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9FCF" w14:textId="77777777" w:rsidR="00A30F6E" w:rsidRDefault="00A30F6E" w:rsidP="00AF47F9">
      <w:pPr>
        <w:jc w:val="center"/>
        <w:rPr>
          <w:rFonts w:ascii="Times New Roman" w:hAnsi="Times New Roman"/>
          <w:b/>
          <w:bCs/>
          <w:sz w:val="24"/>
          <w:szCs w:val="24"/>
        </w:rPr>
      </w:pPr>
    </w:p>
    <w:p w14:paraId="73BD13DB" w14:textId="13865966" w:rsidR="00C54B6E" w:rsidRPr="00644382" w:rsidRDefault="00C54B6E" w:rsidP="00AF47F9">
      <w:pPr>
        <w:jc w:val="center"/>
        <w:rPr>
          <w:rFonts w:ascii="Times New Roman" w:hAnsi="Times New Roman"/>
          <w:b/>
          <w:bCs/>
          <w:sz w:val="28"/>
          <w:szCs w:val="28"/>
        </w:rPr>
      </w:pPr>
      <w:r w:rsidRPr="00644382">
        <w:rPr>
          <w:rFonts w:ascii="Times New Roman" w:hAnsi="Times New Roman"/>
          <w:b/>
          <w:bCs/>
          <w:sz w:val="28"/>
          <w:szCs w:val="28"/>
        </w:rPr>
        <w:t>AURWEST</w:t>
      </w:r>
      <w:r w:rsidR="002C37F6" w:rsidRPr="00644382">
        <w:rPr>
          <w:rFonts w:ascii="Times New Roman" w:hAnsi="Times New Roman"/>
          <w:b/>
          <w:bCs/>
          <w:sz w:val="28"/>
          <w:szCs w:val="28"/>
        </w:rPr>
        <w:t xml:space="preserve"> </w:t>
      </w:r>
      <w:r w:rsidR="009965F4">
        <w:rPr>
          <w:rFonts w:ascii="Times New Roman" w:hAnsi="Times New Roman"/>
          <w:b/>
          <w:bCs/>
          <w:sz w:val="28"/>
          <w:szCs w:val="28"/>
        </w:rPr>
        <w:t xml:space="preserve">ANNOUNCES </w:t>
      </w:r>
      <w:r w:rsidR="00144A3E">
        <w:rPr>
          <w:rFonts w:ascii="Times New Roman" w:hAnsi="Times New Roman"/>
          <w:b/>
          <w:bCs/>
          <w:sz w:val="28"/>
          <w:szCs w:val="28"/>
        </w:rPr>
        <w:t>APPROVAL OF PLAN OF ARRANGEMENT AND SPIN OUTS</w:t>
      </w:r>
    </w:p>
    <w:p w14:paraId="3F29A348" w14:textId="77777777" w:rsidR="00B61FA3" w:rsidRDefault="00B61FA3" w:rsidP="0007651D">
      <w:pPr>
        <w:jc w:val="both"/>
        <w:rPr>
          <w:rFonts w:ascii="Times New Roman" w:hAnsi="Times New Roman"/>
          <w:b/>
        </w:rPr>
      </w:pPr>
    </w:p>
    <w:p w14:paraId="2CE89F86" w14:textId="069F03C2" w:rsidR="00BB033B" w:rsidRDefault="00E02949" w:rsidP="00B0713D">
      <w:pPr>
        <w:jc w:val="both"/>
        <w:rPr>
          <w:rFonts w:ascii="Times New Roman" w:eastAsia="Times New Roman" w:hAnsi="Times New Roman"/>
        </w:rPr>
      </w:pPr>
      <w:r w:rsidRPr="00125DDD">
        <w:rPr>
          <w:rFonts w:ascii="Times New Roman" w:hAnsi="Times New Roman"/>
          <w:b/>
        </w:rPr>
        <w:t>Calgary</w:t>
      </w:r>
      <w:r w:rsidR="00C54B6E" w:rsidRPr="00266E01">
        <w:rPr>
          <w:rFonts w:ascii="Times New Roman" w:hAnsi="Times New Roman"/>
          <w:b/>
        </w:rPr>
        <w:t xml:space="preserve">, </w:t>
      </w:r>
      <w:r w:rsidRPr="000A2B7C">
        <w:rPr>
          <w:rFonts w:ascii="Times New Roman" w:hAnsi="Times New Roman"/>
          <w:b/>
        </w:rPr>
        <w:t>Alberta</w:t>
      </w:r>
      <w:r w:rsidR="00C54B6E" w:rsidRPr="00541F69">
        <w:rPr>
          <w:rFonts w:ascii="Times New Roman" w:hAnsi="Times New Roman"/>
          <w:b/>
        </w:rPr>
        <w:t xml:space="preserve"> (</w:t>
      </w:r>
      <w:r w:rsidR="00BC33C9">
        <w:rPr>
          <w:rFonts w:ascii="Times New Roman" w:hAnsi="Times New Roman"/>
          <w:b/>
        </w:rPr>
        <w:t>Septembe</w:t>
      </w:r>
      <w:r w:rsidR="0093566E">
        <w:rPr>
          <w:rFonts w:ascii="Times New Roman" w:hAnsi="Times New Roman"/>
          <w:b/>
        </w:rPr>
        <w:t>r 9</w:t>
      </w:r>
      <w:r w:rsidR="009965F4">
        <w:rPr>
          <w:rFonts w:ascii="Times New Roman" w:hAnsi="Times New Roman"/>
          <w:b/>
        </w:rPr>
        <w:t>, 2022</w:t>
      </w:r>
      <w:r w:rsidR="00C54B6E" w:rsidRPr="00FD4FD3">
        <w:rPr>
          <w:rFonts w:ascii="Times New Roman" w:hAnsi="Times New Roman"/>
          <w:b/>
        </w:rPr>
        <w:t>)</w:t>
      </w:r>
      <w:r w:rsidR="00C54B6E" w:rsidRPr="00FD4FD3">
        <w:rPr>
          <w:rFonts w:ascii="Times New Roman" w:hAnsi="Times New Roman"/>
          <w:bCs/>
        </w:rPr>
        <w:t xml:space="preserve"> – </w:t>
      </w:r>
      <w:r w:rsidR="00C54B6E" w:rsidRPr="00FD4FD3">
        <w:rPr>
          <w:rFonts w:ascii="Times New Roman" w:hAnsi="Times New Roman"/>
        </w:rPr>
        <w:t>Aurwest Resources Corporation (“</w:t>
      </w:r>
      <w:r w:rsidR="00C54B6E" w:rsidRPr="00FD4FD3">
        <w:rPr>
          <w:rFonts w:ascii="Times New Roman" w:hAnsi="Times New Roman"/>
          <w:b/>
          <w:bCs/>
        </w:rPr>
        <w:t>Aurwest</w:t>
      </w:r>
      <w:r w:rsidR="00C54B6E" w:rsidRPr="00FD4FD3">
        <w:rPr>
          <w:rFonts w:ascii="Times New Roman" w:hAnsi="Times New Roman"/>
        </w:rPr>
        <w:t>” or the “</w:t>
      </w:r>
      <w:r w:rsidR="00C54B6E" w:rsidRPr="00FD4FD3">
        <w:rPr>
          <w:rFonts w:ascii="Times New Roman" w:hAnsi="Times New Roman"/>
          <w:b/>
          <w:bCs/>
        </w:rPr>
        <w:t>Company</w:t>
      </w:r>
      <w:r w:rsidR="00C54B6E" w:rsidRPr="00FD4FD3">
        <w:rPr>
          <w:rFonts w:ascii="Times New Roman" w:hAnsi="Times New Roman"/>
        </w:rPr>
        <w:t>”)</w:t>
      </w:r>
      <w:r w:rsidR="00264220" w:rsidRPr="00FD4FD3">
        <w:rPr>
          <w:rFonts w:ascii="Times New Roman" w:hAnsi="Times New Roman"/>
        </w:rPr>
        <w:t xml:space="preserve"> </w:t>
      </w:r>
      <w:r w:rsidR="00C54B6E" w:rsidRPr="00FD4FD3">
        <w:rPr>
          <w:rFonts w:ascii="Times New Roman" w:hAnsi="Times New Roman"/>
        </w:rPr>
        <w:t>(</w:t>
      </w:r>
      <w:r w:rsidR="00C54B6E" w:rsidRPr="00FD4FD3">
        <w:rPr>
          <w:rFonts w:ascii="Times New Roman" w:hAnsi="Times New Roman"/>
          <w:b/>
          <w:bCs/>
        </w:rPr>
        <w:t>CSE: AWR</w:t>
      </w:r>
      <w:r w:rsidR="00C54B6E" w:rsidRPr="00FD4FD3">
        <w:rPr>
          <w:rFonts w:ascii="Times New Roman" w:hAnsi="Times New Roman"/>
        </w:rPr>
        <w:t>)</w:t>
      </w:r>
      <w:r w:rsidR="00C54B6E" w:rsidRPr="00FD4FD3">
        <w:rPr>
          <w:rStyle w:val="apple-converted-space"/>
          <w:rFonts w:ascii="Times New Roman" w:hAnsi="Times New Roman"/>
          <w:color w:val="000000"/>
        </w:rPr>
        <w:t xml:space="preserve"> </w:t>
      </w:r>
      <w:r w:rsidR="00C54B6E" w:rsidRPr="00FD4FD3">
        <w:rPr>
          <w:rFonts w:ascii="Times New Roman" w:eastAsia="Times New Roman" w:hAnsi="Times New Roman"/>
        </w:rPr>
        <w:t xml:space="preserve">is pleased to </w:t>
      </w:r>
      <w:r w:rsidR="002C37F6" w:rsidRPr="00FD4FD3">
        <w:rPr>
          <w:rFonts w:ascii="Times New Roman" w:eastAsia="Times New Roman" w:hAnsi="Times New Roman"/>
        </w:rPr>
        <w:t xml:space="preserve">announce </w:t>
      </w:r>
      <w:r w:rsidR="00BB033B">
        <w:rPr>
          <w:rFonts w:ascii="Times New Roman" w:eastAsia="Times New Roman" w:hAnsi="Times New Roman"/>
        </w:rPr>
        <w:t xml:space="preserve">that it has received </w:t>
      </w:r>
      <w:r w:rsidR="0009449E">
        <w:rPr>
          <w:rFonts w:ascii="Times New Roman" w:eastAsia="Times New Roman" w:hAnsi="Times New Roman"/>
        </w:rPr>
        <w:t>the</w:t>
      </w:r>
      <w:r w:rsidR="00BB033B">
        <w:rPr>
          <w:rFonts w:ascii="Times New Roman" w:eastAsia="Times New Roman" w:hAnsi="Times New Roman"/>
        </w:rPr>
        <w:t xml:space="preserve"> requisite approvals </w:t>
      </w:r>
      <w:r w:rsidR="0009449E">
        <w:rPr>
          <w:rFonts w:ascii="Times New Roman" w:eastAsia="Times New Roman" w:hAnsi="Times New Roman"/>
        </w:rPr>
        <w:t xml:space="preserve">for </w:t>
      </w:r>
      <w:r w:rsidR="00BB033B">
        <w:rPr>
          <w:rFonts w:ascii="Times New Roman" w:eastAsia="Times New Roman" w:hAnsi="Times New Roman"/>
        </w:rPr>
        <w:t xml:space="preserve">its previously announced </w:t>
      </w:r>
      <w:r w:rsidR="00B0713D" w:rsidRPr="00B0713D">
        <w:rPr>
          <w:rFonts w:ascii="Times New Roman" w:eastAsia="Times New Roman" w:hAnsi="Times New Roman"/>
        </w:rPr>
        <w:t>Pla</w:t>
      </w:r>
      <w:r w:rsidR="00BB033B">
        <w:rPr>
          <w:rFonts w:ascii="Times New Roman" w:eastAsia="Times New Roman" w:hAnsi="Times New Roman"/>
        </w:rPr>
        <w:t xml:space="preserve">n </w:t>
      </w:r>
      <w:r w:rsidR="00B0713D" w:rsidRPr="00B0713D">
        <w:rPr>
          <w:rFonts w:ascii="Times New Roman" w:eastAsia="Times New Roman" w:hAnsi="Times New Roman"/>
        </w:rPr>
        <w:t>of Arrangement (“</w:t>
      </w:r>
      <w:r w:rsidR="00B0713D" w:rsidRPr="00B0713D">
        <w:rPr>
          <w:rFonts w:ascii="Times New Roman" w:eastAsia="Times New Roman" w:hAnsi="Times New Roman"/>
          <w:b/>
          <w:bCs/>
        </w:rPr>
        <w:t>Plan of Arrangement</w:t>
      </w:r>
      <w:r w:rsidR="00B0713D" w:rsidRPr="00B0713D">
        <w:rPr>
          <w:rFonts w:ascii="Times New Roman" w:eastAsia="Times New Roman" w:hAnsi="Times New Roman"/>
        </w:rPr>
        <w:t>”)</w:t>
      </w:r>
      <w:r w:rsidR="00144A3E">
        <w:rPr>
          <w:rFonts w:ascii="Times New Roman" w:eastAsia="Times New Roman" w:hAnsi="Times New Roman"/>
        </w:rPr>
        <w:t xml:space="preserve">. The Plan of Arrangement will see the </w:t>
      </w:r>
      <w:r w:rsidR="00BB033B">
        <w:rPr>
          <w:rFonts w:ascii="Times New Roman" w:eastAsia="Times New Roman" w:hAnsi="Times New Roman"/>
        </w:rPr>
        <w:t>Company</w:t>
      </w:r>
      <w:r w:rsidR="0009449E">
        <w:rPr>
          <w:rFonts w:ascii="Times New Roman" w:eastAsia="Times New Roman" w:hAnsi="Times New Roman"/>
        </w:rPr>
        <w:t xml:space="preserve"> spin out its</w:t>
      </w:r>
      <w:r w:rsidR="00BB033B">
        <w:rPr>
          <w:rFonts w:ascii="Times New Roman" w:eastAsia="Times New Roman" w:hAnsi="Times New Roman"/>
        </w:rPr>
        <w:t xml:space="preserve"> Stellar Stars mining property into a separate publicly listed company (“</w:t>
      </w:r>
      <w:r w:rsidR="00BB033B" w:rsidRPr="00BB033B">
        <w:rPr>
          <w:rFonts w:ascii="Times New Roman" w:eastAsia="Times New Roman" w:hAnsi="Times New Roman"/>
          <w:b/>
          <w:bCs/>
        </w:rPr>
        <w:t>Stellar Stars SpinCo</w:t>
      </w:r>
      <w:r w:rsidR="00BB033B">
        <w:rPr>
          <w:rFonts w:ascii="Times New Roman" w:eastAsia="Times New Roman" w:hAnsi="Times New Roman"/>
        </w:rPr>
        <w:t>”), subject to completion of the Stellar Stars Financing (as defined below</w:t>
      </w:r>
      <w:proofErr w:type="gramStart"/>
      <w:r w:rsidR="00BB033B">
        <w:rPr>
          <w:rFonts w:ascii="Times New Roman" w:eastAsia="Times New Roman" w:hAnsi="Times New Roman"/>
        </w:rPr>
        <w:t>), and</w:t>
      </w:r>
      <w:proofErr w:type="gramEnd"/>
      <w:r w:rsidR="0009449E">
        <w:rPr>
          <w:rFonts w:ascii="Times New Roman" w:eastAsia="Times New Roman" w:hAnsi="Times New Roman"/>
        </w:rPr>
        <w:t xml:space="preserve"> </w:t>
      </w:r>
      <w:r w:rsidR="00144A3E">
        <w:rPr>
          <w:rFonts w:ascii="Times New Roman" w:eastAsia="Times New Roman" w:hAnsi="Times New Roman"/>
        </w:rPr>
        <w:t xml:space="preserve">have </w:t>
      </w:r>
      <w:r w:rsidR="00BB033B">
        <w:rPr>
          <w:rFonts w:ascii="Times New Roman" w:eastAsia="Times New Roman" w:hAnsi="Times New Roman"/>
        </w:rPr>
        <w:t xml:space="preserve">five (5) </w:t>
      </w:r>
      <w:r w:rsidR="00144A3E">
        <w:rPr>
          <w:rFonts w:ascii="Times New Roman" w:eastAsia="Times New Roman" w:hAnsi="Times New Roman"/>
        </w:rPr>
        <w:t>newly formed</w:t>
      </w:r>
      <w:r w:rsidR="00BB033B">
        <w:rPr>
          <w:rFonts w:ascii="Times New Roman" w:eastAsia="Times New Roman" w:hAnsi="Times New Roman"/>
        </w:rPr>
        <w:t xml:space="preserve"> reporting issuer </w:t>
      </w:r>
      <w:r w:rsidR="00144A3E">
        <w:rPr>
          <w:rFonts w:ascii="Times New Roman" w:eastAsia="Times New Roman" w:hAnsi="Times New Roman"/>
        </w:rPr>
        <w:t xml:space="preserve">entities which will be used </w:t>
      </w:r>
      <w:r w:rsidR="00BB033B">
        <w:rPr>
          <w:rFonts w:ascii="Times New Roman" w:eastAsia="Times New Roman" w:hAnsi="Times New Roman"/>
        </w:rPr>
        <w:t>for the purposes of evaluating future go public business opportunities</w:t>
      </w:r>
      <w:r w:rsidR="0009449E">
        <w:rPr>
          <w:rFonts w:ascii="Times New Roman" w:eastAsia="Times New Roman" w:hAnsi="Times New Roman"/>
        </w:rPr>
        <w:t xml:space="preserve"> (the “</w:t>
      </w:r>
      <w:proofErr w:type="spellStart"/>
      <w:r w:rsidR="0009449E" w:rsidRPr="0009449E">
        <w:rPr>
          <w:rFonts w:ascii="Times New Roman" w:eastAsia="Times New Roman" w:hAnsi="Times New Roman"/>
          <w:b/>
          <w:bCs/>
        </w:rPr>
        <w:t>SpinCos</w:t>
      </w:r>
      <w:proofErr w:type="spellEnd"/>
      <w:r w:rsidR="0009449E">
        <w:rPr>
          <w:rFonts w:ascii="Times New Roman" w:eastAsia="Times New Roman" w:hAnsi="Times New Roman"/>
        </w:rPr>
        <w:t>”)</w:t>
      </w:r>
      <w:r w:rsidR="00BB033B">
        <w:rPr>
          <w:rFonts w:ascii="Times New Roman" w:eastAsia="Times New Roman" w:hAnsi="Times New Roman"/>
        </w:rPr>
        <w:t xml:space="preserve">. </w:t>
      </w:r>
      <w:r w:rsidR="00144A3E">
        <w:rPr>
          <w:rFonts w:ascii="Times New Roman" w:eastAsia="Times New Roman" w:hAnsi="Times New Roman"/>
        </w:rPr>
        <w:t>Aurwest shareholders will receive shares in the Stellar Stars SpinCo and SpinCo’s as more fully described below.</w:t>
      </w:r>
    </w:p>
    <w:p w14:paraId="76314206" w14:textId="77777777" w:rsidR="00BB033B" w:rsidRDefault="00BB033B" w:rsidP="00B0713D">
      <w:pPr>
        <w:jc w:val="both"/>
        <w:rPr>
          <w:rFonts w:ascii="Times New Roman" w:eastAsia="Times New Roman" w:hAnsi="Times New Roman"/>
        </w:rPr>
      </w:pPr>
    </w:p>
    <w:p w14:paraId="7A41DF38" w14:textId="015C7049" w:rsidR="00BB033B" w:rsidRDefault="0009449E" w:rsidP="00B0713D">
      <w:pPr>
        <w:jc w:val="both"/>
        <w:rPr>
          <w:rFonts w:ascii="Times New Roman" w:eastAsia="Times New Roman" w:hAnsi="Times New Roman"/>
        </w:rPr>
      </w:pPr>
      <w:r w:rsidRPr="00A06C4F">
        <w:rPr>
          <w:rFonts w:ascii="Times New Roman" w:eastAsia="Times New Roman" w:hAnsi="Times New Roman"/>
        </w:rPr>
        <w:t xml:space="preserve">The </w:t>
      </w:r>
      <w:r>
        <w:rPr>
          <w:rFonts w:ascii="Times New Roman" w:eastAsia="Times New Roman" w:hAnsi="Times New Roman"/>
        </w:rPr>
        <w:t>Stellar Star</w:t>
      </w:r>
      <w:r w:rsidR="00982116">
        <w:rPr>
          <w:rFonts w:ascii="Times New Roman" w:eastAsia="Times New Roman" w:hAnsi="Times New Roman"/>
        </w:rPr>
        <w:t>s</w:t>
      </w:r>
      <w:r>
        <w:rPr>
          <w:rFonts w:ascii="Times New Roman" w:eastAsia="Times New Roman" w:hAnsi="Times New Roman"/>
        </w:rPr>
        <w:t xml:space="preserve"> </w:t>
      </w:r>
      <w:r w:rsidRPr="00A06C4F">
        <w:rPr>
          <w:rFonts w:ascii="Times New Roman" w:eastAsia="Times New Roman" w:hAnsi="Times New Roman"/>
        </w:rPr>
        <w:t xml:space="preserve">property is prospective for mineral deposits (primarily copper and gold deposits) consisting of two parcels of </w:t>
      </w:r>
      <w:r>
        <w:rPr>
          <w:rFonts w:ascii="Times New Roman" w:eastAsia="Times New Roman" w:hAnsi="Times New Roman"/>
        </w:rPr>
        <w:t xml:space="preserve">adjoining </w:t>
      </w:r>
      <w:r w:rsidRPr="00A06C4F">
        <w:rPr>
          <w:rFonts w:ascii="Times New Roman" w:eastAsia="Times New Roman" w:hAnsi="Times New Roman"/>
        </w:rPr>
        <w:t xml:space="preserve">land </w:t>
      </w:r>
      <w:r w:rsidR="00072E05">
        <w:rPr>
          <w:rFonts w:ascii="Times New Roman" w:eastAsia="Times New Roman" w:hAnsi="Times New Roman"/>
        </w:rPr>
        <w:t xml:space="preserve">in British Columbia </w:t>
      </w:r>
      <w:r w:rsidRPr="00A06C4F">
        <w:rPr>
          <w:rFonts w:ascii="Times New Roman" w:eastAsia="Times New Roman" w:hAnsi="Times New Roman"/>
        </w:rPr>
        <w:t xml:space="preserve">comprising </w:t>
      </w:r>
      <w:r w:rsidR="00144A3E">
        <w:rPr>
          <w:rFonts w:ascii="Times New Roman" w:eastAsia="Times New Roman" w:hAnsi="Times New Roman"/>
        </w:rPr>
        <w:t xml:space="preserve">a 100% interest in the </w:t>
      </w:r>
      <w:proofErr w:type="gramStart"/>
      <w:r w:rsidR="00EC3711">
        <w:rPr>
          <w:rFonts w:ascii="Times New Roman" w:eastAsia="Times New Roman" w:hAnsi="Times New Roman"/>
        </w:rPr>
        <w:t>25</w:t>
      </w:r>
      <w:r w:rsidRPr="00A06C4F">
        <w:rPr>
          <w:rFonts w:ascii="Times New Roman" w:eastAsia="Times New Roman" w:hAnsi="Times New Roman"/>
        </w:rPr>
        <w:t>,</w:t>
      </w:r>
      <w:r w:rsidR="00EC3711">
        <w:rPr>
          <w:rFonts w:ascii="Times New Roman" w:eastAsia="Times New Roman" w:hAnsi="Times New Roman"/>
        </w:rPr>
        <w:t>053</w:t>
      </w:r>
      <w:r w:rsidRPr="00A06C4F">
        <w:rPr>
          <w:rFonts w:ascii="Times New Roman" w:eastAsia="Times New Roman" w:hAnsi="Times New Roman"/>
        </w:rPr>
        <w:t xml:space="preserve"> </w:t>
      </w:r>
      <w:r>
        <w:rPr>
          <w:rFonts w:ascii="Times New Roman" w:eastAsia="Times New Roman" w:hAnsi="Times New Roman"/>
        </w:rPr>
        <w:t>h</w:t>
      </w:r>
      <w:r w:rsidRPr="00A06C4F">
        <w:rPr>
          <w:rFonts w:ascii="Times New Roman" w:eastAsia="Times New Roman" w:hAnsi="Times New Roman"/>
        </w:rPr>
        <w:t>ectare</w:t>
      </w:r>
      <w:proofErr w:type="gramEnd"/>
      <w:r w:rsidR="00144A3E">
        <w:rPr>
          <w:rFonts w:ascii="Times New Roman" w:eastAsia="Times New Roman" w:hAnsi="Times New Roman"/>
        </w:rPr>
        <w:t>,</w:t>
      </w:r>
      <w:r>
        <w:rPr>
          <w:rFonts w:ascii="Times New Roman" w:eastAsia="Times New Roman" w:hAnsi="Times New Roman"/>
        </w:rPr>
        <w:t xml:space="preserve"> Stellar property</w:t>
      </w:r>
      <w:r w:rsidR="00144A3E">
        <w:rPr>
          <w:rFonts w:ascii="Times New Roman" w:eastAsia="Times New Roman" w:hAnsi="Times New Roman"/>
        </w:rPr>
        <w:t>,</w:t>
      </w:r>
      <w:r>
        <w:rPr>
          <w:rFonts w:ascii="Times New Roman" w:eastAsia="Times New Roman" w:hAnsi="Times New Roman"/>
        </w:rPr>
        <w:t xml:space="preserve"> </w:t>
      </w:r>
      <w:r w:rsidRPr="00A06C4F">
        <w:rPr>
          <w:rFonts w:ascii="Times New Roman" w:eastAsia="Times New Roman" w:hAnsi="Times New Roman"/>
        </w:rPr>
        <w:t xml:space="preserve">and </w:t>
      </w:r>
      <w:r>
        <w:rPr>
          <w:rFonts w:ascii="Times New Roman" w:eastAsia="Times New Roman" w:hAnsi="Times New Roman"/>
        </w:rPr>
        <w:t xml:space="preserve">the </w:t>
      </w:r>
      <w:r w:rsidRPr="00A06C4F">
        <w:rPr>
          <w:rFonts w:ascii="Times New Roman" w:eastAsia="Times New Roman" w:hAnsi="Times New Roman"/>
        </w:rPr>
        <w:t xml:space="preserve">3,761 </w:t>
      </w:r>
      <w:r>
        <w:rPr>
          <w:rFonts w:ascii="Times New Roman" w:eastAsia="Times New Roman" w:hAnsi="Times New Roman"/>
        </w:rPr>
        <w:t>h</w:t>
      </w:r>
      <w:r w:rsidRPr="00A06C4F">
        <w:rPr>
          <w:rFonts w:ascii="Times New Roman" w:eastAsia="Times New Roman" w:hAnsi="Times New Roman"/>
        </w:rPr>
        <w:t>ectare</w:t>
      </w:r>
      <w:r w:rsidR="00144A3E">
        <w:rPr>
          <w:rFonts w:ascii="Times New Roman" w:eastAsia="Times New Roman" w:hAnsi="Times New Roman"/>
        </w:rPr>
        <w:t>,</w:t>
      </w:r>
      <w:r>
        <w:rPr>
          <w:rFonts w:ascii="Times New Roman" w:eastAsia="Times New Roman" w:hAnsi="Times New Roman"/>
        </w:rPr>
        <w:t xml:space="preserve"> Stars property</w:t>
      </w:r>
      <w:r w:rsidRPr="00A06C4F">
        <w:rPr>
          <w:rFonts w:ascii="Times New Roman" w:eastAsia="Times New Roman" w:hAnsi="Times New Roman"/>
        </w:rPr>
        <w:t xml:space="preserve"> (</w:t>
      </w:r>
      <w:r>
        <w:rPr>
          <w:rFonts w:ascii="Times New Roman" w:eastAsia="Times New Roman" w:hAnsi="Times New Roman"/>
        </w:rPr>
        <w:t xml:space="preserve">collectively, </w:t>
      </w:r>
      <w:r w:rsidRPr="00A06C4F">
        <w:rPr>
          <w:rFonts w:ascii="Times New Roman" w:eastAsia="Times New Roman" w:hAnsi="Times New Roman"/>
        </w:rPr>
        <w:t>the “</w:t>
      </w:r>
      <w:r w:rsidRPr="00A06C4F">
        <w:rPr>
          <w:rFonts w:ascii="Times New Roman" w:eastAsia="Times New Roman" w:hAnsi="Times New Roman"/>
          <w:b/>
          <w:bCs/>
        </w:rPr>
        <w:t>Stellar Stars Property</w:t>
      </w:r>
      <w:r w:rsidRPr="00A06C4F">
        <w:rPr>
          <w:rFonts w:ascii="Times New Roman" w:eastAsia="Times New Roman" w:hAnsi="Times New Roman"/>
        </w:rPr>
        <w:t>”).</w:t>
      </w:r>
    </w:p>
    <w:p w14:paraId="12006621" w14:textId="77777777" w:rsidR="0009449E" w:rsidRDefault="0009449E" w:rsidP="00B0713D">
      <w:pPr>
        <w:jc w:val="both"/>
        <w:rPr>
          <w:rFonts w:ascii="Times New Roman" w:eastAsia="Times New Roman" w:hAnsi="Times New Roman"/>
        </w:rPr>
      </w:pPr>
    </w:p>
    <w:p w14:paraId="53ADE023" w14:textId="0D05E3F1" w:rsidR="00BB033B" w:rsidRDefault="00BB033B" w:rsidP="00BB033B">
      <w:pPr>
        <w:jc w:val="both"/>
        <w:rPr>
          <w:rFonts w:ascii="Times New Roman" w:eastAsia="Times New Roman" w:hAnsi="Times New Roman"/>
        </w:rPr>
      </w:pPr>
      <w:r w:rsidRPr="002D55C5">
        <w:rPr>
          <w:rFonts w:ascii="Times New Roman" w:eastAsia="Times New Roman" w:hAnsi="Times New Roman"/>
        </w:rPr>
        <w:t xml:space="preserve">Following completion of the </w:t>
      </w:r>
      <w:r>
        <w:rPr>
          <w:rFonts w:ascii="Times New Roman" w:eastAsia="Times New Roman" w:hAnsi="Times New Roman"/>
        </w:rPr>
        <w:t xml:space="preserve">Plan of </w:t>
      </w:r>
      <w:r w:rsidRPr="002D55C5">
        <w:rPr>
          <w:rFonts w:ascii="Times New Roman" w:eastAsia="Times New Roman" w:hAnsi="Times New Roman"/>
        </w:rPr>
        <w:t xml:space="preserve">Arrangement, Aurwest will continue to carry on its primary business activities with a focus on </w:t>
      </w:r>
      <w:r>
        <w:rPr>
          <w:rFonts w:ascii="Times New Roman" w:eastAsia="Times New Roman" w:hAnsi="Times New Roman"/>
        </w:rPr>
        <w:t xml:space="preserve">its </w:t>
      </w:r>
      <w:r w:rsidRPr="002D55C5">
        <w:rPr>
          <w:rFonts w:ascii="Times New Roman" w:eastAsia="Times New Roman" w:hAnsi="Times New Roman"/>
        </w:rPr>
        <w:t xml:space="preserve">properties in Central Newfoundland, Canada whereby Aurwest holds options to acquire properties consisting of </w:t>
      </w:r>
      <w:r w:rsidR="00EC3711">
        <w:rPr>
          <w:rFonts w:ascii="Times New Roman" w:eastAsia="Times New Roman" w:hAnsi="Times New Roman"/>
        </w:rPr>
        <w:t>57</w:t>
      </w:r>
      <w:r w:rsidRPr="002D55C5">
        <w:rPr>
          <w:rFonts w:ascii="Times New Roman" w:eastAsia="Times New Roman" w:hAnsi="Times New Roman"/>
        </w:rPr>
        <w:t>,</w:t>
      </w:r>
      <w:r w:rsidR="00EC3711">
        <w:rPr>
          <w:rFonts w:ascii="Times New Roman" w:eastAsia="Times New Roman" w:hAnsi="Times New Roman"/>
        </w:rPr>
        <w:t>600</w:t>
      </w:r>
      <w:r w:rsidRPr="002D55C5">
        <w:rPr>
          <w:rFonts w:ascii="Times New Roman" w:eastAsia="Times New Roman" w:hAnsi="Times New Roman"/>
        </w:rPr>
        <w:t xml:space="preserve"> hectares (100%</w:t>
      </w:r>
      <w:r w:rsidR="00144A3E">
        <w:rPr>
          <w:rFonts w:ascii="Times New Roman" w:eastAsia="Times New Roman" w:hAnsi="Times New Roman"/>
        </w:rPr>
        <w:t xml:space="preserve"> interest</w:t>
      </w:r>
      <w:r w:rsidRPr="002D55C5">
        <w:rPr>
          <w:rFonts w:ascii="Times New Roman" w:eastAsia="Times New Roman" w:hAnsi="Times New Roman"/>
        </w:rPr>
        <w:t>) in this area.</w:t>
      </w:r>
    </w:p>
    <w:p w14:paraId="00C6D918" w14:textId="77777777" w:rsidR="0009449E" w:rsidRDefault="0009449E" w:rsidP="00BB033B">
      <w:pPr>
        <w:jc w:val="both"/>
        <w:rPr>
          <w:rFonts w:ascii="Times New Roman" w:eastAsia="Times New Roman" w:hAnsi="Times New Roman"/>
        </w:rPr>
      </w:pPr>
    </w:p>
    <w:p w14:paraId="6CB222E7" w14:textId="77777777" w:rsidR="0009449E" w:rsidRPr="009A7F73" w:rsidRDefault="0009449E" w:rsidP="0009449E">
      <w:pPr>
        <w:keepNext/>
        <w:jc w:val="both"/>
        <w:rPr>
          <w:rFonts w:ascii="Times New Roman" w:eastAsia="Times New Roman" w:hAnsi="Times New Roman"/>
          <w:b/>
          <w:bCs/>
        </w:rPr>
      </w:pPr>
      <w:r w:rsidRPr="009A7F73">
        <w:rPr>
          <w:rFonts w:ascii="Times New Roman" w:eastAsia="Times New Roman" w:hAnsi="Times New Roman"/>
          <w:b/>
          <w:bCs/>
        </w:rPr>
        <w:t>Required Approvals</w:t>
      </w:r>
    </w:p>
    <w:p w14:paraId="2BC2D6AB" w14:textId="67EDFA5B" w:rsidR="0009449E" w:rsidRDefault="0009449E" w:rsidP="00BB033B">
      <w:pPr>
        <w:jc w:val="both"/>
        <w:rPr>
          <w:rFonts w:ascii="Times New Roman" w:eastAsia="Times New Roman" w:hAnsi="Times New Roman"/>
        </w:rPr>
      </w:pPr>
      <w:r>
        <w:rPr>
          <w:rFonts w:ascii="Times New Roman" w:eastAsia="Times New Roman" w:hAnsi="Times New Roman"/>
        </w:rPr>
        <w:t xml:space="preserve">The Company received the requisite shareholder approval for the Plan of Arrangement, among other things, at the annual general and special </w:t>
      </w:r>
      <w:proofErr w:type="gramStart"/>
      <w:r>
        <w:rPr>
          <w:rFonts w:ascii="Times New Roman" w:eastAsia="Times New Roman" w:hAnsi="Times New Roman"/>
        </w:rPr>
        <w:t>meeting</w:t>
      </w:r>
      <w:proofErr w:type="gramEnd"/>
      <w:r>
        <w:rPr>
          <w:rFonts w:ascii="Times New Roman" w:eastAsia="Times New Roman" w:hAnsi="Times New Roman"/>
        </w:rPr>
        <w:t xml:space="preserve"> of shareholders of the Company which was held on August 29, 2022</w:t>
      </w:r>
      <w:r w:rsidR="00072E05">
        <w:rPr>
          <w:rFonts w:ascii="Times New Roman" w:eastAsia="Times New Roman" w:hAnsi="Times New Roman"/>
        </w:rPr>
        <w:t>,</w:t>
      </w:r>
      <w:r>
        <w:rPr>
          <w:rFonts w:ascii="Times New Roman" w:eastAsia="Times New Roman" w:hAnsi="Times New Roman"/>
        </w:rPr>
        <w:t xml:space="preserve"> and received the Final Order from the British Columbia Supreme Court on September 8, 2022</w:t>
      </w:r>
      <w:r w:rsidR="00072E05">
        <w:rPr>
          <w:rFonts w:ascii="Times New Roman" w:eastAsia="Times New Roman" w:hAnsi="Times New Roman"/>
        </w:rPr>
        <w:t>,</w:t>
      </w:r>
      <w:r>
        <w:rPr>
          <w:rFonts w:ascii="Times New Roman" w:eastAsia="Times New Roman" w:hAnsi="Times New Roman"/>
        </w:rPr>
        <w:t xml:space="preserve"> approving the Plan of Arrangement.</w:t>
      </w:r>
    </w:p>
    <w:p w14:paraId="65E28473" w14:textId="3E001528" w:rsidR="0009449E" w:rsidRDefault="0009449E" w:rsidP="00BB033B">
      <w:pPr>
        <w:jc w:val="both"/>
        <w:rPr>
          <w:rFonts w:ascii="Times New Roman" w:eastAsia="Times New Roman" w:hAnsi="Times New Roman"/>
        </w:rPr>
      </w:pPr>
    </w:p>
    <w:p w14:paraId="24337318" w14:textId="29550179" w:rsidR="0009449E" w:rsidRPr="0009449E" w:rsidRDefault="0009449E" w:rsidP="0009449E">
      <w:pPr>
        <w:jc w:val="both"/>
        <w:rPr>
          <w:rFonts w:ascii="Times New Roman" w:eastAsia="Times New Roman" w:hAnsi="Times New Roman"/>
          <w:b/>
          <w:bCs/>
        </w:rPr>
      </w:pPr>
      <w:r w:rsidRPr="0009449E">
        <w:rPr>
          <w:rFonts w:ascii="Times New Roman" w:eastAsia="Times New Roman" w:hAnsi="Times New Roman"/>
          <w:b/>
          <w:bCs/>
        </w:rPr>
        <w:t>Stellar Stars Spin</w:t>
      </w:r>
      <w:r w:rsidR="00D7253E">
        <w:rPr>
          <w:rFonts w:ascii="Times New Roman" w:eastAsia="Times New Roman" w:hAnsi="Times New Roman"/>
          <w:b/>
          <w:bCs/>
        </w:rPr>
        <w:t>C</w:t>
      </w:r>
      <w:r w:rsidRPr="0009449E">
        <w:rPr>
          <w:rFonts w:ascii="Times New Roman" w:eastAsia="Times New Roman" w:hAnsi="Times New Roman"/>
          <w:b/>
          <w:bCs/>
        </w:rPr>
        <w:t>o Financing</w:t>
      </w:r>
    </w:p>
    <w:p w14:paraId="11BC4985" w14:textId="76B8AF0D" w:rsidR="0009449E" w:rsidRDefault="0009449E" w:rsidP="0009449E">
      <w:pPr>
        <w:jc w:val="both"/>
        <w:rPr>
          <w:rFonts w:ascii="Times New Roman" w:eastAsia="Times New Roman" w:hAnsi="Times New Roman"/>
        </w:rPr>
      </w:pPr>
      <w:r>
        <w:rPr>
          <w:rFonts w:ascii="Times New Roman" w:eastAsia="Times New Roman" w:hAnsi="Times New Roman"/>
        </w:rPr>
        <w:t xml:space="preserve">Pursuant to the Plan of Arrangement, as a </w:t>
      </w:r>
      <w:proofErr w:type="gramStart"/>
      <w:r>
        <w:rPr>
          <w:rFonts w:ascii="Times New Roman" w:eastAsia="Times New Roman" w:hAnsi="Times New Roman"/>
        </w:rPr>
        <w:t>condition  to</w:t>
      </w:r>
      <w:proofErr w:type="gramEnd"/>
      <w:r>
        <w:rPr>
          <w:rFonts w:ascii="Times New Roman" w:eastAsia="Times New Roman" w:hAnsi="Times New Roman"/>
        </w:rPr>
        <w:t xml:space="preserve"> the distribution of the shares of Stellar Stars SpinCo to the Aurwest shareholders, Stellar Stars SpinCo </w:t>
      </w:r>
      <w:r w:rsidR="00072E05">
        <w:rPr>
          <w:rFonts w:ascii="Times New Roman" w:eastAsia="Times New Roman" w:hAnsi="Times New Roman"/>
        </w:rPr>
        <w:t>intends to</w:t>
      </w:r>
      <w:r w:rsidR="0054256E">
        <w:rPr>
          <w:rFonts w:ascii="Times New Roman" w:eastAsia="Times New Roman" w:hAnsi="Times New Roman"/>
        </w:rPr>
        <w:t xml:space="preserve"> </w:t>
      </w:r>
      <w:r>
        <w:rPr>
          <w:rFonts w:ascii="Times New Roman" w:eastAsia="Times New Roman" w:hAnsi="Times New Roman"/>
        </w:rPr>
        <w:t>undertake a</w:t>
      </w:r>
      <w:r w:rsidR="0093566E">
        <w:rPr>
          <w:rFonts w:ascii="Times New Roman" w:eastAsia="Times New Roman" w:hAnsi="Times New Roman"/>
        </w:rPr>
        <w:t xml:space="preserve"> private placement financing of a minimum of $1,000,000. This financing is currently proposed to consist of</w:t>
      </w:r>
      <w:r>
        <w:rPr>
          <w:rFonts w:ascii="Times New Roman" w:eastAsia="Times New Roman" w:hAnsi="Times New Roman"/>
        </w:rPr>
        <w:t xml:space="preserve"> </w:t>
      </w:r>
      <w:r w:rsidR="0093566E">
        <w:rPr>
          <w:rFonts w:ascii="Times New Roman" w:eastAsia="Times New Roman" w:hAnsi="Times New Roman"/>
        </w:rPr>
        <w:t xml:space="preserve">the issuance of </w:t>
      </w:r>
      <w:r w:rsidRPr="00BB122B">
        <w:rPr>
          <w:rFonts w:ascii="Times New Roman" w:eastAsia="Times New Roman" w:hAnsi="Times New Roman"/>
        </w:rPr>
        <w:t>13,333,333 units at a price of $0.075 per unit, with each unit consisting of one Stellar Star SpinCo Share and one share purchase warrant entitling the holder to purchase one Stellar Star SpinCo Share at a price of $0.10 for a period of 2 years from the date of issuance</w:t>
      </w:r>
      <w:r w:rsidR="0093566E">
        <w:rPr>
          <w:rFonts w:ascii="Times New Roman" w:eastAsia="Times New Roman" w:hAnsi="Times New Roman"/>
        </w:rPr>
        <w:t xml:space="preserve"> </w:t>
      </w:r>
      <w:r>
        <w:rPr>
          <w:rFonts w:ascii="Times New Roman" w:eastAsia="Times New Roman" w:hAnsi="Times New Roman"/>
        </w:rPr>
        <w:t>(the “</w:t>
      </w:r>
      <w:r w:rsidRPr="00BB122B">
        <w:rPr>
          <w:rFonts w:ascii="Times New Roman" w:eastAsia="Times New Roman" w:hAnsi="Times New Roman"/>
          <w:b/>
          <w:bCs/>
        </w:rPr>
        <w:t>Stellar Stars Financing</w:t>
      </w:r>
      <w:r>
        <w:rPr>
          <w:rFonts w:ascii="Times New Roman" w:eastAsia="Times New Roman" w:hAnsi="Times New Roman"/>
        </w:rPr>
        <w:t>”).</w:t>
      </w:r>
      <w:r w:rsidR="00EC3711">
        <w:rPr>
          <w:rFonts w:ascii="Times New Roman" w:eastAsia="Times New Roman" w:hAnsi="Times New Roman"/>
        </w:rPr>
        <w:t xml:space="preserve"> </w:t>
      </w:r>
      <w:r w:rsidR="0093566E">
        <w:rPr>
          <w:rFonts w:ascii="Times New Roman" w:eastAsia="Times New Roman" w:hAnsi="Times New Roman"/>
        </w:rPr>
        <w:t xml:space="preserve">The timing, pricing and terms of the Stellar Stars Financing are subject to market conditions and further details of this offering will be disclosed as they become available. </w:t>
      </w:r>
    </w:p>
    <w:p w14:paraId="26D1F0F0" w14:textId="5F14F629" w:rsidR="0009449E" w:rsidRDefault="0009449E" w:rsidP="00BB033B">
      <w:pPr>
        <w:jc w:val="both"/>
        <w:rPr>
          <w:rFonts w:ascii="Times New Roman" w:eastAsia="Times New Roman" w:hAnsi="Times New Roman"/>
        </w:rPr>
      </w:pPr>
    </w:p>
    <w:p w14:paraId="42346DF8" w14:textId="16EBF57C" w:rsidR="0009449E" w:rsidRPr="0009449E" w:rsidRDefault="0009449E" w:rsidP="00BB033B">
      <w:pPr>
        <w:jc w:val="both"/>
        <w:rPr>
          <w:rFonts w:ascii="Times New Roman" w:eastAsia="Times New Roman" w:hAnsi="Times New Roman"/>
          <w:b/>
          <w:bCs/>
        </w:rPr>
      </w:pPr>
      <w:r w:rsidRPr="0009449E">
        <w:rPr>
          <w:rFonts w:ascii="Times New Roman" w:eastAsia="Times New Roman" w:hAnsi="Times New Roman"/>
          <w:b/>
          <w:bCs/>
        </w:rPr>
        <w:t>Public Stock Exchange Listing</w:t>
      </w:r>
    </w:p>
    <w:p w14:paraId="111D7F7E" w14:textId="50ED4832" w:rsidR="0009449E" w:rsidRDefault="0009449E" w:rsidP="0009449E">
      <w:pPr>
        <w:jc w:val="both"/>
        <w:rPr>
          <w:rFonts w:ascii="Times New Roman" w:eastAsia="Times New Roman" w:hAnsi="Times New Roman"/>
        </w:rPr>
      </w:pPr>
      <w:r w:rsidRPr="00BB122B">
        <w:rPr>
          <w:rFonts w:ascii="Times New Roman" w:eastAsia="Times New Roman" w:hAnsi="Times New Roman"/>
        </w:rPr>
        <w:t xml:space="preserve">The Aurwest Shares are currently listed and posted for trading on the </w:t>
      </w:r>
      <w:r>
        <w:rPr>
          <w:rFonts w:ascii="Times New Roman" w:eastAsia="Times New Roman" w:hAnsi="Times New Roman"/>
        </w:rPr>
        <w:t>Canadian Securities Exchange (“</w:t>
      </w:r>
      <w:r w:rsidRPr="009A7F73">
        <w:rPr>
          <w:rFonts w:ascii="Times New Roman" w:eastAsia="Times New Roman" w:hAnsi="Times New Roman"/>
          <w:b/>
          <w:bCs/>
        </w:rPr>
        <w:t>CSE</w:t>
      </w:r>
      <w:r>
        <w:rPr>
          <w:rFonts w:ascii="Times New Roman" w:eastAsia="Times New Roman" w:hAnsi="Times New Roman"/>
        </w:rPr>
        <w:t>”)</w:t>
      </w:r>
      <w:r w:rsidRPr="00BB122B">
        <w:rPr>
          <w:rFonts w:ascii="Times New Roman" w:eastAsia="Times New Roman" w:hAnsi="Times New Roman"/>
        </w:rPr>
        <w:t xml:space="preserve"> under the symbol “AWR”. </w:t>
      </w:r>
      <w:r>
        <w:rPr>
          <w:rFonts w:ascii="Times New Roman" w:eastAsia="Times New Roman" w:hAnsi="Times New Roman"/>
        </w:rPr>
        <w:t xml:space="preserve">Pursuant to the Plan of Arrangement, </w:t>
      </w:r>
      <w:r w:rsidRPr="00BB122B">
        <w:rPr>
          <w:rFonts w:ascii="Times New Roman" w:eastAsia="Times New Roman" w:hAnsi="Times New Roman"/>
        </w:rPr>
        <w:t xml:space="preserve">Stellar Stars SpinCo has covenanted and agreed to use its commercially reasonable efforts to apply for the listing of the Stellar Stars SpinCo Shares on the CSE in connection with the closing of the Stellar Stars SpinCo Financing. None of the </w:t>
      </w:r>
      <w:proofErr w:type="spellStart"/>
      <w:r w:rsidRPr="00BB122B">
        <w:rPr>
          <w:rFonts w:ascii="Times New Roman" w:eastAsia="Times New Roman" w:hAnsi="Times New Roman"/>
        </w:rPr>
        <w:t>SpinCos</w:t>
      </w:r>
      <w:proofErr w:type="spellEnd"/>
      <w:r w:rsidRPr="00BB122B">
        <w:rPr>
          <w:rFonts w:ascii="Times New Roman" w:eastAsia="Times New Roman" w:hAnsi="Times New Roman"/>
        </w:rPr>
        <w:t xml:space="preserve"> will be listed on a stock exchange upon completion of the Arrangement.</w:t>
      </w:r>
      <w:r>
        <w:rPr>
          <w:rFonts w:ascii="Times New Roman" w:eastAsia="Times New Roman" w:hAnsi="Times New Roman"/>
        </w:rPr>
        <w:t xml:space="preserve"> The listing of Stellar Stars SpinCo is subject to meeting all the conditions for listing established by the CSE and acceptance by the CSE. There is no assurance that Stellar Stars SpinCo will complete the Stellar Stars Financing within the time required under the Plan of Arrangement.</w:t>
      </w:r>
    </w:p>
    <w:p w14:paraId="0D636DB8" w14:textId="3A74E384" w:rsidR="00BB033B" w:rsidRDefault="00BB033B" w:rsidP="00B0713D">
      <w:pPr>
        <w:jc w:val="both"/>
        <w:rPr>
          <w:rFonts w:ascii="Times New Roman" w:eastAsia="Times New Roman" w:hAnsi="Times New Roman"/>
        </w:rPr>
      </w:pPr>
    </w:p>
    <w:p w14:paraId="31491738" w14:textId="2373474F" w:rsidR="00BB033B" w:rsidRPr="00BB033B" w:rsidRDefault="00BB033B" w:rsidP="00072E05">
      <w:pPr>
        <w:keepNext/>
        <w:jc w:val="both"/>
        <w:rPr>
          <w:rFonts w:ascii="Times New Roman" w:eastAsia="Times New Roman" w:hAnsi="Times New Roman"/>
          <w:b/>
          <w:bCs/>
        </w:rPr>
      </w:pPr>
      <w:r w:rsidRPr="00BB033B">
        <w:rPr>
          <w:rFonts w:ascii="Times New Roman" w:eastAsia="Times New Roman" w:hAnsi="Times New Roman"/>
          <w:b/>
          <w:bCs/>
        </w:rPr>
        <w:t xml:space="preserve">Aurwest </w:t>
      </w:r>
      <w:r w:rsidR="0009449E">
        <w:rPr>
          <w:rFonts w:ascii="Times New Roman" w:eastAsia="Times New Roman" w:hAnsi="Times New Roman"/>
          <w:b/>
          <w:bCs/>
        </w:rPr>
        <w:t>Securityholders</w:t>
      </w:r>
      <w:r>
        <w:rPr>
          <w:rFonts w:ascii="Times New Roman" w:eastAsia="Times New Roman" w:hAnsi="Times New Roman"/>
          <w:b/>
          <w:bCs/>
        </w:rPr>
        <w:t xml:space="preserve"> Consideration</w:t>
      </w:r>
    </w:p>
    <w:p w14:paraId="15901F61" w14:textId="00355DCC" w:rsidR="00016B60" w:rsidRDefault="00016B60" w:rsidP="00B0713D">
      <w:pPr>
        <w:jc w:val="both"/>
        <w:rPr>
          <w:rFonts w:ascii="Times New Roman" w:eastAsia="Times New Roman" w:hAnsi="Times New Roman"/>
        </w:rPr>
      </w:pPr>
      <w:r>
        <w:rPr>
          <w:rFonts w:ascii="Times New Roman" w:eastAsia="Times New Roman" w:hAnsi="Times New Roman"/>
        </w:rPr>
        <w:t xml:space="preserve">In connection </w:t>
      </w:r>
      <w:r w:rsidR="00BB033B">
        <w:rPr>
          <w:rFonts w:ascii="Times New Roman" w:eastAsia="Times New Roman" w:hAnsi="Times New Roman"/>
        </w:rPr>
        <w:t>with</w:t>
      </w:r>
      <w:r w:rsidR="00802905">
        <w:rPr>
          <w:rFonts w:ascii="Times New Roman" w:eastAsia="Times New Roman" w:hAnsi="Times New Roman"/>
        </w:rPr>
        <w:t xml:space="preserve"> </w:t>
      </w:r>
      <w:r>
        <w:rPr>
          <w:rFonts w:ascii="Times New Roman" w:eastAsia="Times New Roman" w:hAnsi="Times New Roman"/>
        </w:rPr>
        <w:t xml:space="preserve">Plan of Arrangement, </w:t>
      </w:r>
      <w:r w:rsidR="00BB2612">
        <w:rPr>
          <w:rFonts w:ascii="Times New Roman" w:eastAsia="Times New Roman" w:hAnsi="Times New Roman"/>
        </w:rPr>
        <w:t xml:space="preserve">subject to certain conditions, </w:t>
      </w:r>
      <w:r>
        <w:rPr>
          <w:rFonts w:ascii="Times New Roman" w:eastAsia="Times New Roman" w:hAnsi="Times New Roman"/>
        </w:rPr>
        <w:t>Aurwest shareholders</w:t>
      </w:r>
      <w:r w:rsidR="000463D6">
        <w:rPr>
          <w:rFonts w:ascii="Times New Roman" w:eastAsia="Times New Roman" w:hAnsi="Times New Roman"/>
        </w:rPr>
        <w:t xml:space="preserve"> as at the applicable </w:t>
      </w:r>
      <w:r w:rsidR="0009449E">
        <w:rPr>
          <w:rFonts w:ascii="Times New Roman" w:eastAsia="Times New Roman" w:hAnsi="Times New Roman"/>
        </w:rPr>
        <w:t>s</w:t>
      </w:r>
      <w:r w:rsidR="007350DE">
        <w:rPr>
          <w:rFonts w:ascii="Times New Roman" w:eastAsia="Times New Roman" w:hAnsi="Times New Roman"/>
        </w:rPr>
        <w:t xml:space="preserve">hare </w:t>
      </w:r>
      <w:r w:rsidR="0009449E">
        <w:rPr>
          <w:rFonts w:ascii="Times New Roman" w:eastAsia="Times New Roman" w:hAnsi="Times New Roman"/>
        </w:rPr>
        <w:t>d</w:t>
      </w:r>
      <w:r w:rsidR="007350DE">
        <w:rPr>
          <w:rFonts w:ascii="Times New Roman" w:eastAsia="Times New Roman" w:hAnsi="Times New Roman"/>
        </w:rPr>
        <w:t>istribution</w:t>
      </w:r>
      <w:r w:rsidR="000463D6">
        <w:rPr>
          <w:rFonts w:ascii="Times New Roman" w:eastAsia="Times New Roman" w:hAnsi="Times New Roman"/>
        </w:rPr>
        <w:t xml:space="preserve"> </w:t>
      </w:r>
      <w:r w:rsidR="0009449E">
        <w:rPr>
          <w:rFonts w:ascii="Times New Roman" w:eastAsia="Times New Roman" w:hAnsi="Times New Roman"/>
        </w:rPr>
        <w:t>r</w:t>
      </w:r>
      <w:r w:rsidR="007350DE">
        <w:rPr>
          <w:rFonts w:ascii="Times New Roman" w:eastAsia="Times New Roman" w:hAnsi="Times New Roman"/>
        </w:rPr>
        <w:t xml:space="preserve">ecord </w:t>
      </w:r>
      <w:r w:rsidR="0009449E">
        <w:rPr>
          <w:rFonts w:ascii="Times New Roman" w:eastAsia="Times New Roman" w:hAnsi="Times New Roman"/>
        </w:rPr>
        <w:t>d</w:t>
      </w:r>
      <w:r w:rsidR="000463D6">
        <w:rPr>
          <w:rFonts w:ascii="Times New Roman" w:eastAsia="Times New Roman" w:hAnsi="Times New Roman"/>
        </w:rPr>
        <w:t>ate</w:t>
      </w:r>
      <w:r w:rsidR="00694F62">
        <w:rPr>
          <w:rFonts w:ascii="Times New Roman" w:eastAsia="Times New Roman" w:hAnsi="Times New Roman"/>
        </w:rPr>
        <w:t>,</w:t>
      </w:r>
      <w:r>
        <w:rPr>
          <w:rFonts w:ascii="Times New Roman" w:eastAsia="Times New Roman" w:hAnsi="Times New Roman"/>
        </w:rPr>
        <w:t xml:space="preserve"> will re</w:t>
      </w:r>
      <w:r w:rsidR="00802905">
        <w:rPr>
          <w:rFonts w:ascii="Times New Roman" w:eastAsia="Times New Roman" w:hAnsi="Times New Roman"/>
        </w:rPr>
        <w:t>ceive</w:t>
      </w:r>
      <w:r>
        <w:rPr>
          <w:rFonts w:ascii="Times New Roman" w:eastAsia="Times New Roman" w:hAnsi="Times New Roman"/>
        </w:rPr>
        <w:t xml:space="preserve"> 0.3 </w:t>
      </w:r>
      <w:r w:rsidR="00753EB0">
        <w:rPr>
          <w:rFonts w:ascii="Times New Roman" w:eastAsia="Times New Roman" w:hAnsi="Times New Roman"/>
        </w:rPr>
        <w:t xml:space="preserve">shares </w:t>
      </w:r>
      <w:r>
        <w:rPr>
          <w:rFonts w:ascii="Times New Roman" w:eastAsia="Times New Roman" w:hAnsi="Times New Roman"/>
        </w:rPr>
        <w:t>of a Stel</w:t>
      </w:r>
      <w:r w:rsidR="00753EB0">
        <w:rPr>
          <w:rFonts w:ascii="Times New Roman" w:eastAsia="Times New Roman" w:hAnsi="Times New Roman"/>
        </w:rPr>
        <w:t>l</w:t>
      </w:r>
      <w:r>
        <w:rPr>
          <w:rFonts w:ascii="Times New Roman" w:eastAsia="Times New Roman" w:hAnsi="Times New Roman"/>
        </w:rPr>
        <w:t xml:space="preserve">ar Stars SpinCo </w:t>
      </w:r>
      <w:r w:rsidR="000C4B8B">
        <w:rPr>
          <w:rFonts w:ascii="Times New Roman" w:eastAsia="Times New Roman" w:hAnsi="Times New Roman"/>
        </w:rPr>
        <w:t>and</w:t>
      </w:r>
      <w:r>
        <w:rPr>
          <w:rFonts w:ascii="Times New Roman" w:eastAsia="Times New Roman" w:hAnsi="Times New Roman"/>
        </w:rPr>
        <w:t xml:space="preserve"> 0.0051 </w:t>
      </w:r>
      <w:r w:rsidR="0089603A">
        <w:rPr>
          <w:rFonts w:ascii="Times New Roman" w:eastAsia="Times New Roman" w:hAnsi="Times New Roman"/>
        </w:rPr>
        <w:t xml:space="preserve">shares </w:t>
      </w:r>
      <w:r>
        <w:rPr>
          <w:rFonts w:ascii="Times New Roman" w:eastAsia="Times New Roman" w:hAnsi="Times New Roman"/>
        </w:rPr>
        <w:t xml:space="preserve">of </w:t>
      </w:r>
      <w:r w:rsidR="00072E05">
        <w:rPr>
          <w:rFonts w:ascii="Times New Roman" w:eastAsia="Times New Roman" w:hAnsi="Times New Roman"/>
        </w:rPr>
        <w:t xml:space="preserve">each of the </w:t>
      </w:r>
      <w:r>
        <w:rPr>
          <w:rFonts w:ascii="Times New Roman" w:eastAsia="Times New Roman" w:hAnsi="Times New Roman"/>
        </w:rPr>
        <w:t xml:space="preserve">five (5) </w:t>
      </w:r>
      <w:r w:rsidR="00802905">
        <w:rPr>
          <w:rFonts w:ascii="Times New Roman" w:eastAsia="Times New Roman" w:hAnsi="Times New Roman"/>
        </w:rPr>
        <w:t>newly formed separate companies</w:t>
      </w:r>
      <w:r>
        <w:rPr>
          <w:rFonts w:ascii="Times New Roman" w:eastAsia="Times New Roman" w:hAnsi="Times New Roman"/>
        </w:rPr>
        <w:t xml:space="preserve"> </w:t>
      </w:r>
      <w:r w:rsidR="00802905">
        <w:rPr>
          <w:rFonts w:ascii="Times New Roman" w:eastAsia="Times New Roman" w:hAnsi="Times New Roman"/>
        </w:rPr>
        <w:t>(“SpinCo</w:t>
      </w:r>
      <w:r w:rsidR="009251F8">
        <w:rPr>
          <w:rFonts w:ascii="Times New Roman" w:eastAsia="Times New Roman" w:hAnsi="Times New Roman"/>
        </w:rPr>
        <w:t xml:space="preserve">1 </w:t>
      </w:r>
      <w:r w:rsidR="00BF1C22">
        <w:rPr>
          <w:rFonts w:ascii="Times New Roman" w:eastAsia="Times New Roman" w:hAnsi="Times New Roman"/>
        </w:rPr>
        <w:t>through</w:t>
      </w:r>
      <w:r w:rsidR="009251F8">
        <w:rPr>
          <w:rFonts w:ascii="Times New Roman" w:eastAsia="Times New Roman" w:hAnsi="Times New Roman"/>
        </w:rPr>
        <w:t xml:space="preserve"> SpinCo5”)</w:t>
      </w:r>
      <w:r w:rsidR="00802905">
        <w:rPr>
          <w:rFonts w:ascii="Times New Roman" w:eastAsia="Times New Roman" w:hAnsi="Times New Roman"/>
        </w:rPr>
        <w:t xml:space="preserve"> for every </w:t>
      </w:r>
      <w:r w:rsidR="00753EB0">
        <w:rPr>
          <w:rFonts w:ascii="Times New Roman" w:eastAsia="Times New Roman" w:hAnsi="Times New Roman"/>
        </w:rPr>
        <w:t xml:space="preserve">Aurwest </w:t>
      </w:r>
      <w:r w:rsidR="00802905">
        <w:rPr>
          <w:rFonts w:ascii="Times New Roman" w:eastAsia="Times New Roman" w:hAnsi="Times New Roman"/>
        </w:rPr>
        <w:lastRenderedPageBreak/>
        <w:t xml:space="preserve">common share held. </w:t>
      </w:r>
      <w:r w:rsidR="00BB033B">
        <w:rPr>
          <w:rFonts w:ascii="Times New Roman" w:eastAsia="Times New Roman" w:hAnsi="Times New Roman"/>
        </w:rPr>
        <w:t>As an</w:t>
      </w:r>
      <w:r w:rsidR="004E0447">
        <w:rPr>
          <w:rFonts w:ascii="Times New Roman" w:eastAsia="Times New Roman" w:hAnsi="Times New Roman"/>
        </w:rPr>
        <w:t xml:space="preserve"> </w:t>
      </w:r>
      <w:r w:rsidR="00BB033B">
        <w:rPr>
          <w:rFonts w:ascii="Times New Roman" w:eastAsia="Times New Roman" w:hAnsi="Times New Roman"/>
        </w:rPr>
        <w:t>example, and for illustrative purposes only</w:t>
      </w:r>
      <w:r w:rsidR="004E0447">
        <w:rPr>
          <w:rFonts w:ascii="Times New Roman" w:eastAsia="Times New Roman" w:hAnsi="Times New Roman"/>
        </w:rPr>
        <w:t xml:space="preserve">, for each 10,000 shares of Aurwest owned prior to the </w:t>
      </w:r>
      <w:r w:rsidR="00BB033B">
        <w:rPr>
          <w:rFonts w:ascii="Times New Roman" w:eastAsia="Times New Roman" w:hAnsi="Times New Roman"/>
        </w:rPr>
        <w:t xml:space="preserve">Plan of </w:t>
      </w:r>
      <w:r w:rsidR="004E0447">
        <w:rPr>
          <w:rFonts w:ascii="Times New Roman" w:eastAsia="Times New Roman" w:hAnsi="Times New Roman"/>
        </w:rPr>
        <w:t xml:space="preserve">Arrangement, </w:t>
      </w:r>
      <w:r w:rsidR="00BB033B">
        <w:rPr>
          <w:rFonts w:ascii="Times New Roman" w:eastAsia="Times New Roman" w:hAnsi="Times New Roman"/>
        </w:rPr>
        <w:t>a Aurwest</w:t>
      </w:r>
      <w:r w:rsidR="004E0447">
        <w:rPr>
          <w:rFonts w:ascii="Times New Roman" w:eastAsia="Times New Roman" w:hAnsi="Times New Roman"/>
        </w:rPr>
        <w:t xml:space="preserve"> shareholder will own 3,000 shares of the Stellar Stars Spin</w:t>
      </w:r>
      <w:r w:rsidR="00D7253E">
        <w:rPr>
          <w:rFonts w:ascii="Times New Roman" w:eastAsia="Times New Roman" w:hAnsi="Times New Roman"/>
        </w:rPr>
        <w:t>C</w:t>
      </w:r>
      <w:r w:rsidR="004E0447">
        <w:rPr>
          <w:rFonts w:ascii="Times New Roman" w:eastAsia="Times New Roman" w:hAnsi="Times New Roman"/>
        </w:rPr>
        <w:t>o and 51 shares each of SpinCo1 through SpinCo5.</w:t>
      </w:r>
      <w:r w:rsidR="00BB033B">
        <w:rPr>
          <w:rFonts w:ascii="Times New Roman" w:eastAsia="Times New Roman" w:hAnsi="Times New Roman"/>
        </w:rPr>
        <w:t xml:space="preserve"> Furthermore, </w:t>
      </w:r>
      <w:r w:rsidR="001A512E">
        <w:rPr>
          <w:rFonts w:ascii="Times New Roman" w:eastAsia="Times New Roman" w:hAnsi="Times New Roman"/>
        </w:rPr>
        <w:t xml:space="preserve">Aurwest shareholders will continue to own the same number of Aurwest common shares as they did immediately prior to the </w:t>
      </w:r>
      <w:r w:rsidR="00BB033B">
        <w:rPr>
          <w:rFonts w:ascii="Times New Roman" w:eastAsia="Times New Roman" w:hAnsi="Times New Roman"/>
        </w:rPr>
        <w:t>Plan of Arrangement</w:t>
      </w:r>
      <w:r w:rsidR="001A512E">
        <w:rPr>
          <w:rFonts w:ascii="Times New Roman" w:eastAsia="Times New Roman" w:hAnsi="Times New Roman"/>
        </w:rPr>
        <w:t>.</w:t>
      </w:r>
      <w:r w:rsidR="00802905">
        <w:rPr>
          <w:rFonts w:ascii="Times New Roman" w:eastAsia="Times New Roman" w:hAnsi="Times New Roman"/>
        </w:rPr>
        <w:t xml:space="preserve"> </w:t>
      </w:r>
    </w:p>
    <w:p w14:paraId="7DC7D188" w14:textId="75BE501B" w:rsidR="001A512E" w:rsidRDefault="001A512E" w:rsidP="00B0713D">
      <w:pPr>
        <w:jc w:val="both"/>
        <w:rPr>
          <w:rFonts w:ascii="Times New Roman" w:eastAsia="Times New Roman" w:hAnsi="Times New Roman"/>
        </w:rPr>
      </w:pPr>
    </w:p>
    <w:p w14:paraId="38088870" w14:textId="78959754" w:rsidR="007D47F8" w:rsidRDefault="001A512E" w:rsidP="00B0713D">
      <w:pPr>
        <w:jc w:val="both"/>
        <w:rPr>
          <w:rFonts w:ascii="Times New Roman" w:eastAsia="Times New Roman" w:hAnsi="Times New Roman"/>
        </w:rPr>
      </w:pPr>
      <w:r>
        <w:rPr>
          <w:rFonts w:ascii="Times New Roman" w:eastAsia="Times New Roman" w:hAnsi="Times New Roman"/>
        </w:rPr>
        <w:t xml:space="preserve">The </w:t>
      </w:r>
      <w:r w:rsidR="00BB033B">
        <w:rPr>
          <w:rFonts w:ascii="Times New Roman" w:eastAsia="Times New Roman" w:hAnsi="Times New Roman"/>
        </w:rPr>
        <w:t xml:space="preserve">Plan of Arrangement </w:t>
      </w:r>
      <w:r>
        <w:rPr>
          <w:rFonts w:ascii="Times New Roman" w:eastAsia="Times New Roman" w:hAnsi="Times New Roman"/>
        </w:rPr>
        <w:t>provides compelling benefits for each</w:t>
      </w:r>
      <w:r w:rsidR="00BB033B">
        <w:rPr>
          <w:rFonts w:ascii="Times New Roman" w:eastAsia="Times New Roman" w:hAnsi="Times New Roman"/>
        </w:rPr>
        <w:t xml:space="preserve"> </w:t>
      </w:r>
      <w:r>
        <w:rPr>
          <w:rFonts w:ascii="Times New Roman" w:eastAsia="Times New Roman" w:hAnsi="Times New Roman"/>
        </w:rPr>
        <w:t>Aurwest and Stellar Stars SpinCo</w:t>
      </w:r>
      <w:r w:rsidR="00753EB0">
        <w:rPr>
          <w:rFonts w:ascii="Times New Roman" w:eastAsia="Times New Roman" w:hAnsi="Times New Roman"/>
        </w:rPr>
        <w:t xml:space="preserve"> shareholder</w:t>
      </w:r>
      <w:r w:rsidR="00BB2612">
        <w:rPr>
          <w:rFonts w:ascii="Times New Roman" w:eastAsia="Times New Roman" w:hAnsi="Times New Roman"/>
        </w:rPr>
        <w:t>s</w:t>
      </w:r>
      <w:r>
        <w:rPr>
          <w:rFonts w:ascii="Times New Roman" w:eastAsia="Times New Roman" w:hAnsi="Times New Roman"/>
        </w:rPr>
        <w:t xml:space="preserve">. </w:t>
      </w:r>
      <w:r w:rsidR="00753EB0">
        <w:rPr>
          <w:rFonts w:ascii="Times New Roman" w:eastAsia="Times New Roman" w:hAnsi="Times New Roman"/>
        </w:rPr>
        <w:t>I</w:t>
      </w:r>
      <w:r>
        <w:rPr>
          <w:rFonts w:ascii="Times New Roman" w:eastAsia="Times New Roman" w:hAnsi="Times New Roman"/>
        </w:rPr>
        <w:t>t focuses Aurwest as a pure-play gold exploration company in Newfoundland by spinning out its district-scale B.C.</w:t>
      </w:r>
      <w:r w:rsidR="00753EB0">
        <w:rPr>
          <w:rFonts w:ascii="Times New Roman" w:eastAsia="Times New Roman" w:hAnsi="Times New Roman"/>
        </w:rPr>
        <w:t xml:space="preserve"> porphyry</w:t>
      </w:r>
      <w:r>
        <w:rPr>
          <w:rFonts w:ascii="Times New Roman" w:eastAsia="Times New Roman" w:hAnsi="Times New Roman"/>
        </w:rPr>
        <w:t xml:space="preserve"> </w:t>
      </w:r>
      <w:r w:rsidR="00753EB0">
        <w:rPr>
          <w:rFonts w:ascii="Times New Roman" w:eastAsia="Times New Roman" w:hAnsi="Times New Roman"/>
        </w:rPr>
        <w:t>c</w:t>
      </w:r>
      <w:r>
        <w:rPr>
          <w:rFonts w:ascii="Times New Roman" w:eastAsia="Times New Roman" w:hAnsi="Times New Roman"/>
        </w:rPr>
        <w:t>opper property</w:t>
      </w:r>
      <w:r w:rsidR="00BB033B">
        <w:rPr>
          <w:rFonts w:ascii="Times New Roman" w:eastAsia="Times New Roman" w:hAnsi="Times New Roman"/>
        </w:rPr>
        <w:t xml:space="preserve"> (Stellar Stars) and f</w:t>
      </w:r>
      <w:r w:rsidR="00E42233">
        <w:rPr>
          <w:rFonts w:ascii="Times New Roman" w:eastAsia="Times New Roman" w:hAnsi="Times New Roman"/>
        </w:rPr>
        <w:t xml:space="preserve">rom a Stellar Stars perspective, the </w:t>
      </w:r>
      <w:r w:rsidR="00ED28E9">
        <w:rPr>
          <w:rFonts w:ascii="Times New Roman" w:eastAsia="Times New Roman" w:hAnsi="Times New Roman"/>
        </w:rPr>
        <w:t xml:space="preserve">new </w:t>
      </w:r>
      <w:r w:rsidR="00E42233">
        <w:rPr>
          <w:rFonts w:ascii="Times New Roman" w:eastAsia="Times New Roman" w:hAnsi="Times New Roman"/>
        </w:rPr>
        <w:t xml:space="preserve">company will </w:t>
      </w:r>
      <w:r w:rsidR="00D210C5">
        <w:rPr>
          <w:rFonts w:ascii="Times New Roman" w:eastAsia="Times New Roman" w:hAnsi="Times New Roman"/>
        </w:rPr>
        <w:t>unlock constrained asset value</w:t>
      </w:r>
      <w:r w:rsidR="00BB033B">
        <w:rPr>
          <w:rFonts w:ascii="Times New Roman" w:eastAsia="Times New Roman" w:hAnsi="Times New Roman"/>
        </w:rPr>
        <w:t xml:space="preserve"> with the aim to </w:t>
      </w:r>
      <w:r w:rsidR="00D210C5">
        <w:rPr>
          <w:rFonts w:ascii="Times New Roman" w:eastAsia="Times New Roman" w:hAnsi="Times New Roman"/>
        </w:rPr>
        <w:t xml:space="preserve">attract growth capital sources which will then </w:t>
      </w:r>
      <w:r w:rsidR="00E42233">
        <w:rPr>
          <w:rFonts w:ascii="Times New Roman" w:eastAsia="Times New Roman" w:hAnsi="Times New Roman"/>
        </w:rPr>
        <w:t xml:space="preserve">be </w:t>
      </w:r>
      <w:r w:rsidR="00D210C5">
        <w:rPr>
          <w:rFonts w:ascii="Times New Roman" w:eastAsia="Times New Roman" w:hAnsi="Times New Roman"/>
        </w:rPr>
        <w:t>deployed</w:t>
      </w:r>
      <w:r w:rsidR="00E42233">
        <w:rPr>
          <w:rFonts w:ascii="Times New Roman" w:eastAsia="Times New Roman" w:hAnsi="Times New Roman"/>
        </w:rPr>
        <w:t xml:space="preserve"> on exploring its district-scale copper exploration p</w:t>
      </w:r>
      <w:r w:rsidR="00D210C5">
        <w:rPr>
          <w:rFonts w:ascii="Times New Roman" w:eastAsia="Times New Roman" w:hAnsi="Times New Roman"/>
        </w:rPr>
        <w:t>roject</w:t>
      </w:r>
      <w:r w:rsidR="00E42233">
        <w:rPr>
          <w:rFonts w:ascii="Times New Roman" w:eastAsia="Times New Roman" w:hAnsi="Times New Roman"/>
        </w:rPr>
        <w:t xml:space="preserve">. </w:t>
      </w:r>
      <w:r w:rsidR="00BB033B">
        <w:rPr>
          <w:rFonts w:ascii="Times New Roman" w:eastAsia="Times New Roman" w:hAnsi="Times New Roman"/>
        </w:rPr>
        <w:t>For f</w:t>
      </w:r>
      <w:r w:rsidR="008D39F0">
        <w:rPr>
          <w:rFonts w:ascii="Times New Roman" w:eastAsia="Times New Roman" w:hAnsi="Times New Roman"/>
        </w:rPr>
        <w:t xml:space="preserve">urther details </w:t>
      </w:r>
      <w:r w:rsidR="00BB033B">
        <w:rPr>
          <w:rFonts w:ascii="Times New Roman" w:eastAsia="Times New Roman" w:hAnsi="Times New Roman"/>
        </w:rPr>
        <w:t>on the Plan of arrangement see the</w:t>
      </w:r>
      <w:r w:rsidR="0009449E">
        <w:rPr>
          <w:rFonts w:ascii="Times New Roman" w:eastAsia="Times New Roman" w:hAnsi="Times New Roman"/>
        </w:rPr>
        <w:t xml:space="preserve"> Company’s</w:t>
      </w:r>
      <w:r w:rsidR="00BB033B">
        <w:rPr>
          <w:rFonts w:ascii="Times New Roman" w:eastAsia="Times New Roman" w:hAnsi="Times New Roman"/>
        </w:rPr>
        <w:t xml:space="preserve"> Press Release dated August 2, 2022.</w:t>
      </w:r>
    </w:p>
    <w:p w14:paraId="1DDB69A1" w14:textId="056FFF90" w:rsidR="0009449E" w:rsidRDefault="0009449E" w:rsidP="00B0713D">
      <w:pPr>
        <w:jc w:val="both"/>
        <w:rPr>
          <w:rFonts w:ascii="Times New Roman" w:eastAsia="Times New Roman" w:hAnsi="Times New Roman"/>
        </w:rPr>
      </w:pPr>
    </w:p>
    <w:p w14:paraId="34ABE206" w14:textId="55AEA244" w:rsidR="0009449E" w:rsidRDefault="0009449E" w:rsidP="00B0713D">
      <w:pPr>
        <w:jc w:val="both"/>
        <w:rPr>
          <w:rFonts w:ascii="Times New Roman" w:eastAsia="Times New Roman" w:hAnsi="Times New Roman"/>
        </w:rPr>
      </w:pPr>
      <w:r>
        <w:rPr>
          <w:rFonts w:ascii="Times New Roman" w:eastAsia="Times New Roman" w:hAnsi="Times New Roman"/>
        </w:rPr>
        <w:t>Following completion of the Plan of Arrangement</w:t>
      </w:r>
      <w:r w:rsidRPr="009A7F73">
        <w:rPr>
          <w:rFonts w:ascii="Times New Roman" w:eastAsia="Times New Roman" w:hAnsi="Times New Roman"/>
        </w:rPr>
        <w:t xml:space="preserve">, all </w:t>
      </w:r>
      <w:r>
        <w:rPr>
          <w:rFonts w:ascii="Times New Roman" w:eastAsia="Times New Roman" w:hAnsi="Times New Roman"/>
        </w:rPr>
        <w:t>holders of convertible securities of Aurwest (options and warrants) (the “</w:t>
      </w:r>
      <w:r w:rsidRPr="009A7F73">
        <w:rPr>
          <w:rFonts w:ascii="Times New Roman" w:eastAsia="Times New Roman" w:hAnsi="Times New Roman"/>
          <w:b/>
          <w:bCs/>
        </w:rPr>
        <w:t>Aurwest Share Commitments</w:t>
      </w:r>
      <w:r>
        <w:rPr>
          <w:rFonts w:ascii="Times New Roman" w:eastAsia="Times New Roman" w:hAnsi="Times New Roman"/>
        </w:rPr>
        <w:t xml:space="preserve">”) </w:t>
      </w:r>
      <w:r w:rsidRPr="009A7F73">
        <w:rPr>
          <w:rFonts w:ascii="Times New Roman" w:eastAsia="Times New Roman" w:hAnsi="Times New Roman"/>
        </w:rPr>
        <w:t xml:space="preserve">will be exercisable for Aurwest </w:t>
      </w:r>
      <w:r>
        <w:rPr>
          <w:rFonts w:ascii="Times New Roman" w:eastAsia="Times New Roman" w:hAnsi="Times New Roman"/>
        </w:rPr>
        <w:t>common s</w:t>
      </w:r>
      <w:r w:rsidRPr="009A7F73">
        <w:rPr>
          <w:rFonts w:ascii="Times New Roman" w:eastAsia="Times New Roman" w:hAnsi="Times New Roman"/>
        </w:rPr>
        <w:t xml:space="preserve">hares, Stellar Stars SpinCo </w:t>
      </w:r>
      <w:r>
        <w:rPr>
          <w:rFonts w:ascii="Times New Roman" w:eastAsia="Times New Roman" w:hAnsi="Times New Roman"/>
        </w:rPr>
        <w:t>s</w:t>
      </w:r>
      <w:r w:rsidRPr="009A7F73">
        <w:rPr>
          <w:rFonts w:ascii="Times New Roman" w:eastAsia="Times New Roman" w:hAnsi="Times New Roman"/>
        </w:rPr>
        <w:t xml:space="preserve">hares and the SpinCo </w:t>
      </w:r>
      <w:r>
        <w:rPr>
          <w:rFonts w:ascii="Times New Roman" w:eastAsia="Times New Roman" w:hAnsi="Times New Roman"/>
        </w:rPr>
        <w:t>s</w:t>
      </w:r>
      <w:r w:rsidRPr="009A7F73">
        <w:rPr>
          <w:rFonts w:ascii="Times New Roman" w:eastAsia="Times New Roman" w:hAnsi="Times New Roman"/>
        </w:rPr>
        <w:t xml:space="preserve">hares in accordance with the corporate reorganization and adjustment provisions of such commitments, whereby the exercise of an Aurwest Share Commitment entitling the holder to receive one (1) Aurwest Share, will result in the holder of the Aurwest Share Commitment receiving one Aurwest Share, 0.0051 SpinCo1 Shares, 0.0051 SpinCo2 Shares, 0.0051 SpinCo3 Shares, 0.0051 SpinCo4 Shares, 0.0051 SpinCo5 Shares and 0.3 Stellar Star SpinCo Shares (subject to the </w:t>
      </w:r>
      <w:r>
        <w:rPr>
          <w:rFonts w:ascii="Times New Roman" w:eastAsia="Times New Roman" w:hAnsi="Times New Roman"/>
        </w:rPr>
        <w:t xml:space="preserve">completion of the Stellar Stars </w:t>
      </w:r>
      <w:r w:rsidRPr="009A7F73">
        <w:rPr>
          <w:rFonts w:ascii="Times New Roman" w:eastAsia="Times New Roman" w:hAnsi="Times New Roman"/>
        </w:rPr>
        <w:t>Financing).</w:t>
      </w:r>
    </w:p>
    <w:p w14:paraId="7007199A" w14:textId="77777777" w:rsidR="00B0713D" w:rsidRDefault="00B0713D" w:rsidP="00B0713D">
      <w:pPr>
        <w:jc w:val="both"/>
        <w:rPr>
          <w:rFonts w:ascii="Times New Roman" w:eastAsia="Times New Roman" w:hAnsi="Times New Roman"/>
        </w:rPr>
      </w:pPr>
    </w:p>
    <w:p w14:paraId="4A08AAAC" w14:textId="1A5C17CE" w:rsidR="008D39F0" w:rsidRDefault="008D39F0" w:rsidP="008D39F0">
      <w:pPr>
        <w:jc w:val="both"/>
        <w:rPr>
          <w:rFonts w:ascii="Times New Roman" w:eastAsia="Times New Roman" w:hAnsi="Times New Roman"/>
          <w:b/>
          <w:bCs/>
        </w:rPr>
      </w:pPr>
      <w:r w:rsidRPr="00A06C4F">
        <w:rPr>
          <w:rFonts w:ascii="Times New Roman" w:eastAsia="Times New Roman" w:hAnsi="Times New Roman"/>
          <w:b/>
          <w:bCs/>
        </w:rPr>
        <w:t>Stellar Stars</w:t>
      </w:r>
      <w:r w:rsidR="000C4B8B">
        <w:rPr>
          <w:rFonts w:ascii="Times New Roman" w:eastAsia="Times New Roman" w:hAnsi="Times New Roman"/>
          <w:b/>
          <w:bCs/>
        </w:rPr>
        <w:t xml:space="preserve"> SpinCo</w:t>
      </w:r>
    </w:p>
    <w:p w14:paraId="54CA64AE" w14:textId="347A36C0" w:rsidR="00B0713D" w:rsidRDefault="00BB033B" w:rsidP="00A06C4F">
      <w:pPr>
        <w:jc w:val="both"/>
        <w:rPr>
          <w:rFonts w:ascii="Times New Roman" w:eastAsia="Times New Roman" w:hAnsi="Times New Roman"/>
        </w:rPr>
      </w:pPr>
      <w:r>
        <w:rPr>
          <w:rFonts w:ascii="Times New Roman" w:eastAsia="Times New Roman" w:hAnsi="Times New Roman"/>
        </w:rPr>
        <w:t>S</w:t>
      </w:r>
      <w:r w:rsidR="00BB2612">
        <w:rPr>
          <w:rFonts w:ascii="Times New Roman" w:eastAsia="Times New Roman" w:hAnsi="Times New Roman"/>
        </w:rPr>
        <w:t>ubject to the Stellar Stars Financing</w:t>
      </w:r>
      <w:r w:rsidR="0009449E">
        <w:rPr>
          <w:rFonts w:ascii="Times New Roman" w:eastAsia="Times New Roman" w:hAnsi="Times New Roman"/>
        </w:rPr>
        <w:t xml:space="preserve">, </w:t>
      </w:r>
      <w:r w:rsidR="00555F0A">
        <w:rPr>
          <w:rFonts w:ascii="Times New Roman" w:eastAsia="Times New Roman" w:hAnsi="Times New Roman"/>
        </w:rPr>
        <w:t>t</w:t>
      </w:r>
      <w:r w:rsidR="00B0713D" w:rsidRPr="00A06C4F">
        <w:rPr>
          <w:rFonts w:ascii="Times New Roman" w:eastAsia="Times New Roman" w:hAnsi="Times New Roman"/>
        </w:rPr>
        <w:t>he spin-o</w:t>
      </w:r>
      <w:r w:rsidR="005F04FE">
        <w:rPr>
          <w:rFonts w:ascii="Times New Roman" w:eastAsia="Times New Roman" w:hAnsi="Times New Roman"/>
        </w:rPr>
        <w:t>ut</w:t>
      </w:r>
      <w:r w:rsidR="00B0713D" w:rsidRPr="00A06C4F">
        <w:rPr>
          <w:rFonts w:ascii="Times New Roman" w:eastAsia="Times New Roman" w:hAnsi="Times New Roman"/>
        </w:rPr>
        <w:t xml:space="preserve"> of the </w:t>
      </w:r>
      <w:r w:rsidR="00555F0A">
        <w:rPr>
          <w:rFonts w:ascii="Times New Roman" w:eastAsia="Times New Roman" w:hAnsi="Times New Roman"/>
        </w:rPr>
        <w:t xml:space="preserve">B.C. </w:t>
      </w:r>
      <w:r w:rsidR="00DD137E">
        <w:rPr>
          <w:rFonts w:ascii="Times New Roman" w:eastAsia="Times New Roman" w:hAnsi="Times New Roman"/>
        </w:rPr>
        <w:t>assets</w:t>
      </w:r>
      <w:r w:rsidR="00B0713D" w:rsidRPr="00A06C4F">
        <w:rPr>
          <w:rFonts w:ascii="Times New Roman" w:eastAsia="Times New Roman" w:hAnsi="Times New Roman"/>
        </w:rPr>
        <w:t xml:space="preserve"> </w:t>
      </w:r>
      <w:r w:rsidR="00555F0A">
        <w:rPr>
          <w:rFonts w:ascii="Times New Roman" w:eastAsia="Times New Roman" w:hAnsi="Times New Roman"/>
        </w:rPr>
        <w:t>will be</w:t>
      </w:r>
      <w:r w:rsidR="00B0713D" w:rsidRPr="00A06C4F">
        <w:rPr>
          <w:rFonts w:ascii="Times New Roman" w:eastAsia="Times New Roman" w:hAnsi="Times New Roman"/>
        </w:rPr>
        <w:t xml:space="preserve"> </w:t>
      </w:r>
      <w:r w:rsidR="00BB2612">
        <w:rPr>
          <w:rFonts w:ascii="Times New Roman" w:eastAsia="Times New Roman" w:hAnsi="Times New Roman"/>
        </w:rPr>
        <w:t xml:space="preserve">held by </w:t>
      </w:r>
      <w:r w:rsidR="00B0713D" w:rsidRPr="00A06C4F">
        <w:rPr>
          <w:rFonts w:ascii="Times New Roman" w:eastAsia="Times New Roman" w:hAnsi="Times New Roman"/>
        </w:rPr>
        <w:t>a stand-alone new company</w:t>
      </w:r>
      <w:r>
        <w:rPr>
          <w:rFonts w:ascii="Times New Roman" w:eastAsia="Times New Roman" w:hAnsi="Times New Roman"/>
        </w:rPr>
        <w:t xml:space="preserve">, known herein as Stellar Start SpinCo, </w:t>
      </w:r>
      <w:r w:rsidR="00555F0A">
        <w:rPr>
          <w:rFonts w:ascii="Times New Roman" w:eastAsia="Times New Roman" w:hAnsi="Times New Roman"/>
        </w:rPr>
        <w:t>which</w:t>
      </w:r>
      <w:r w:rsidR="00B0713D" w:rsidRPr="00A06C4F">
        <w:rPr>
          <w:rFonts w:ascii="Times New Roman" w:eastAsia="Times New Roman" w:hAnsi="Times New Roman"/>
        </w:rPr>
        <w:t xml:space="preserve"> will be owned by the shareholders of Aurwest. The </w:t>
      </w:r>
      <w:r w:rsidR="0009449E">
        <w:rPr>
          <w:rFonts w:ascii="Times New Roman" w:eastAsia="Times New Roman" w:hAnsi="Times New Roman"/>
        </w:rPr>
        <w:t>Stellar Stars Property</w:t>
      </w:r>
      <w:r w:rsidR="00B0713D" w:rsidRPr="00A06C4F">
        <w:rPr>
          <w:rFonts w:ascii="Times New Roman" w:eastAsia="Times New Roman" w:hAnsi="Times New Roman"/>
        </w:rPr>
        <w:t xml:space="preserve"> is prospective for mineral deposits (primarily copper and gold deposits) consisting of two parcels of </w:t>
      </w:r>
      <w:r w:rsidR="00FD13AC">
        <w:rPr>
          <w:rFonts w:ascii="Times New Roman" w:eastAsia="Times New Roman" w:hAnsi="Times New Roman"/>
        </w:rPr>
        <w:t xml:space="preserve">adjoining </w:t>
      </w:r>
      <w:r w:rsidR="00B0713D" w:rsidRPr="00A06C4F">
        <w:rPr>
          <w:rFonts w:ascii="Times New Roman" w:eastAsia="Times New Roman" w:hAnsi="Times New Roman"/>
        </w:rPr>
        <w:t xml:space="preserve">land comprising </w:t>
      </w:r>
      <w:r w:rsidR="00034F8B">
        <w:rPr>
          <w:rFonts w:ascii="Times New Roman" w:eastAsia="Times New Roman" w:hAnsi="Times New Roman"/>
        </w:rPr>
        <w:t xml:space="preserve">the </w:t>
      </w:r>
      <w:proofErr w:type="gramStart"/>
      <w:r w:rsidR="00EC3711">
        <w:rPr>
          <w:rFonts w:ascii="Times New Roman" w:eastAsia="Times New Roman" w:hAnsi="Times New Roman"/>
        </w:rPr>
        <w:t>25</w:t>
      </w:r>
      <w:r w:rsidR="00B0713D" w:rsidRPr="00A06C4F">
        <w:rPr>
          <w:rFonts w:ascii="Times New Roman" w:eastAsia="Times New Roman" w:hAnsi="Times New Roman"/>
        </w:rPr>
        <w:t>,</w:t>
      </w:r>
      <w:r w:rsidR="00EC3711">
        <w:rPr>
          <w:rFonts w:ascii="Times New Roman" w:eastAsia="Times New Roman" w:hAnsi="Times New Roman"/>
        </w:rPr>
        <w:t>053</w:t>
      </w:r>
      <w:r w:rsidR="00B0713D" w:rsidRPr="00A06C4F">
        <w:rPr>
          <w:rFonts w:ascii="Times New Roman" w:eastAsia="Times New Roman" w:hAnsi="Times New Roman"/>
        </w:rPr>
        <w:t xml:space="preserve"> </w:t>
      </w:r>
      <w:r w:rsidR="00FD13AC">
        <w:rPr>
          <w:rFonts w:ascii="Times New Roman" w:eastAsia="Times New Roman" w:hAnsi="Times New Roman"/>
        </w:rPr>
        <w:t>h</w:t>
      </w:r>
      <w:r w:rsidR="00B0713D" w:rsidRPr="00A06C4F">
        <w:rPr>
          <w:rFonts w:ascii="Times New Roman" w:eastAsia="Times New Roman" w:hAnsi="Times New Roman"/>
        </w:rPr>
        <w:t>ectare</w:t>
      </w:r>
      <w:proofErr w:type="gramEnd"/>
      <w:r w:rsidR="00034F8B">
        <w:rPr>
          <w:rFonts w:ascii="Times New Roman" w:eastAsia="Times New Roman" w:hAnsi="Times New Roman"/>
        </w:rPr>
        <w:t xml:space="preserve"> Stellar property</w:t>
      </w:r>
      <w:r w:rsidR="00B0713D" w:rsidRPr="00A06C4F">
        <w:rPr>
          <w:rFonts w:ascii="Times New Roman" w:eastAsia="Times New Roman" w:hAnsi="Times New Roman"/>
        </w:rPr>
        <w:t xml:space="preserve"> (100% owned</w:t>
      </w:r>
      <w:r>
        <w:rPr>
          <w:rFonts w:ascii="Times New Roman" w:eastAsia="Times New Roman" w:hAnsi="Times New Roman"/>
        </w:rPr>
        <w:t xml:space="preserve">) </w:t>
      </w:r>
      <w:r w:rsidR="00B0713D" w:rsidRPr="00A06C4F">
        <w:rPr>
          <w:rFonts w:ascii="Times New Roman" w:eastAsia="Times New Roman" w:hAnsi="Times New Roman"/>
        </w:rPr>
        <w:t xml:space="preserve">and </w:t>
      </w:r>
      <w:r w:rsidR="00034F8B">
        <w:rPr>
          <w:rFonts w:ascii="Times New Roman" w:eastAsia="Times New Roman" w:hAnsi="Times New Roman"/>
        </w:rPr>
        <w:t xml:space="preserve">the </w:t>
      </w:r>
      <w:r w:rsidR="00B0713D" w:rsidRPr="00A06C4F">
        <w:rPr>
          <w:rFonts w:ascii="Times New Roman" w:eastAsia="Times New Roman" w:hAnsi="Times New Roman"/>
        </w:rPr>
        <w:t xml:space="preserve">3,761 </w:t>
      </w:r>
      <w:r w:rsidR="00FD13AC">
        <w:rPr>
          <w:rFonts w:ascii="Times New Roman" w:eastAsia="Times New Roman" w:hAnsi="Times New Roman"/>
        </w:rPr>
        <w:t>h</w:t>
      </w:r>
      <w:r w:rsidR="00B0713D" w:rsidRPr="00A06C4F">
        <w:rPr>
          <w:rFonts w:ascii="Times New Roman" w:eastAsia="Times New Roman" w:hAnsi="Times New Roman"/>
        </w:rPr>
        <w:t>ectare</w:t>
      </w:r>
      <w:r w:rsidR="00034F8B">
        <w:rPr>
          <w:rFonts w:ascii="Times New Roman" w:eastAsia="Times New Roman" w:hAnsi="Times New Roman"/>
        </w:rPr>
        <w:t xml:space="preserve"> Stars property</w:t>
      </w:r>
      <w:r w:rsidR="00B0713D" w:rsidRPr="00A06C4F">
        <w:rPr>
          <w:rFonts w:ascii="Times New Roman" w:eastAsia="Times New Roman" w:hAnsi="Times New Roman"/>
        </w:rPr>
        <w:t xml:space="preserve"> (100% owned). </w:t>
      </w:r>
      <w:r w:rsidR="00555F0A" w:rsidRPr="00555F0A">
        <w:rPr>
          <w:rFonts w:ascii="Times New Roman" w:eastAsia="Times New Roman" w:hAnsi="Times New Roman"/>
        </w:rPr>
        <w:t xml:space="preserve">In 2019 a </w:t>
      </w:r>
      <w:proofErr w:type="gramStart"/>
      <w:r w:rsidR="00555F0A" w:rsidRPr="00555F0A">
        <w:rPr>
          <w:rFonts w:ascii="Times New Roman" w:eastAsia="Times New Roman" w:hAnsi="Times New Roman"/>
        </w:rPr>
        <w:t>16 hole</w:t>
      </w:r>
      <w:proofErr w:type="gramEnd"/>
      <w:r w:rsidR="00555F0A" w:rsidRPr="00555F0A">
        <w:rPr>
          <w:rFonts w:ascii="Times New Roman" w:eastAsia="Times New Roman" w:hAnsi="Times New Roman"/>
        </w:rPr>
        <w:t xml:space="preserve"> drilling program </w:t>
      </w:r>
      <w:r w:rsidR="00034F8B">
        <w:rPr>
          <w:rFonts w:ascii="Times New Roman" w:eastAsia="Times New Roman" w:hAnsi="Times New Roman"/>
        </w:rPr>
        <w:t xml:space="preserve">at Stars </w:t>
      </w:r>
      <w:r w:rsidR="00555F0A" w:rsidRPr="00555F0A">
        <w:rPr>
          <w:rFonts w:ascii="Times New Roman" w:eastAsia="Times New Roman" w:hAnsi="Times New Roman"/>
        </w:rPr>
        <w:t xml:space="preserve">intersected an open-ended porphyry Cu-Mo zone intersecting 40.2m of 1.02% </w:t>
      </w:r>
      <w:proofErr w:type="spellStart"/>
      <w:r w:rsidR="00555F0A" w:rsidRPr="00555F0A">
        <w:rPr>
          <w:rFonts w:ascii="Times New Roman" w:eastAsia="Times New Roman" w:hAnsi="Times New Roman"/>
        </w:rPr>
        <w:t>CuEq</w:t>
      </w:r>
      <w:proofErr w:type="spellEnd"/>
      <w:r w:rsidR="00555F0A" w:rsidRPr="00555F0A">
        <w:rPr>
          <w:rFonts w:ascii="Times New Roman" w:eastAsia="Times New Roman" w:hAnsi="Times New Roman"/>
        </w:rPr>
        <w:t xml:space="preserve"> within a </w:t>
      </w:r>
      <w:r w:rsidR="0089603A">
        <w:rPr>
          <w:rFonts w:ascii="Times New Roman" w:eastAsia="Times New Roman" w:hAnsi="Times New Roman"/>
        </w:rPr>
        <w:t>broader</w:t>
      </w:r>
      <w:r w:rsidR="00555F0A" w:rsidRPr="00555F0A">
        <w:rPr>
          <w:rFonts w:ascii="Times New Roman" w:eastAsia="Times New Roman" w:hAnsi="Times New Roman"/>
        </w:rPr>
        <w:t xml:space="preserve"> interval of 204m of 0.50% </w:t>
      </w:r>
      <w:proofErr w:type="spellStart"/>
      <w:r w:rsidR="00555F0A" w:rsidRPr="00555F0A">
        <w:rPr>
          <w:rFonts w:ascii="Times New Roman" w:eastAsia="Times New Roman" w:hAnsi="Times New Roman"/>
        </w:rPr>
        <w:t>CuEq</w:t>
      </w:r>
      <w:proofErr w:type="spellEnd"/>
      <w:r w:rsidR="00555F0A" w:rsidRPr="00555F0A">
        <w:rPr>
          <w:rFonts w:ascii="Times New Roman" w:eastAsia="Times New Roman" w:hAnsi="Times New Roman"/>
        </w:rPr>
        <w:t xml:space="preserve"> close to surface.</w:t>
      </w:r>
      <w:r w:rsidR="00555F0A">
        <w:rPr>
          <w:rFonts w:ascii="Times New Roman" w:eastAsia="Times New Roman" w:hAnsi="Times New Roman"/>
          <w:lang w:val="en-CA"/>
        </w:rPr>
        <w:t xml:space="preserve"> </w:t>
      </w:r>
      <w:r w:rsidR="00555F0A" w:rsidRPr="00555F0A">
        <w:rPr>
          <w:rFonts w:ascii="Times New Roman" w:eastAsia="Times New Roman" w:hAnsi="Times New Roman"/>
        </w:rPr>
        <w:t xml:space="preserve">Historical exploration success identified several significant follow up drilling targets to further define the arial extent of the </w:t>
      </w:r>
      <w:r w:rsidR="0089603A">
        <w:rPr>
          <w:rFonts w:ascii="Times New Roman" w:eastAsia="Times New Roman" w:hAnsi="Times New Roman"/>
        </w:rPr>
        <w:t xml:space="preserve">target </w:t>
      </w:r>
      <w:proofErr w:type="gramStart"/>
      <w:r w:rsidR="0089603A">
        <w:rPr>
          <w:rFonts w:ascii="Times New Roman" w:eastAsia="Times New Roman" w:hAnsi="Times New Roman"/>
        </w:rPr>
        <w:t xml:space="preserve">area </w:t>
      </w:r>
      <w:r w:rsidR="00555F0A" w:rsidRPr="00555F0A">
        <w:rPr>
          <w:rFonts w:ascii="Times New Roman" w:eastAsia="Times New Roman" w:hAnsi="Times New Roman"/>
        </w:rPr>
        <w:t xml:space="preserve"> that</w:t>
      </w:r>
      <w:proofErr w:type="gramEnd"/>
      <w:r w:rsidR="00555F0A" w:rsidRPr="00555F0A">
        <w:rPr>
          <w:rFonts w:ascii="Times New Roman" w:eastAsia="Times New Roman" w:hAnsi="Times New Roman"/>
        </w:rPr>
        <w:t xml:space="preserve"> will support our future growth</w:t>
      </w:r>
      <w:r w:rsidR="00555F0A">
        <w:rPr>
          <w:rFonts w:ascii="Times New Roman" w:eastAsia="Times New Roman" w:hAnsi="Times New Roman"/>
        </w:rPr>
        <w:t>.</w:t>
      </w:r>
      <w:r w:rsidR="00BB2612">
        <w:rPr>
          <w:rFonts w:ascii="Times New Roman" w:eastAsia="Times New Roman" w:hAnsi="Times New Roman"/>
        </w:rPr>
        <w:t xml:space="preserve"> A technical report </w:t>
      </w:r>
      <w:r w:rsidR="00EF3208">
        <w:rPr>
          <w:rFonts w:ascii="Times New Roman" w:eastAsia="Times New Roman" w:hAnsi="Times New Roman"/>
        </w:rPr>
        <w:t xml:space="preserve">entitled “Technical Report on the Stellar-Stars Property, British Columbia” </w:t>
      </w:r>
      <w:r w:rsidR="00694F62">
        <w:rPr>
          <w:rFonts w:ascii="Times New Roman" w:eastAsia="Times New Roman" w:hAnsi="Times New Roman"/>
        </w:rPr>
        <w:t xml:space="preserve">effective </w:t>
      </w:r>
      <w:r w:rsidR="00EF3208" w:rsidRPr="00A14F7B">
        <w:rPr>
          <w:rFonts w:ascii="Times New Roman" w:eastAsia="Times New Roman" w:hAnsi="Times New Roman"/>
        </w:rPr>
        <w:t>April 27, 2022</w:t>
      </w:r>
      <w:r w:rsidR="00EF3208">
        <w:rPr>
          <w:rFonts w:ascii="Times New Roman" w:eastAsia="Times New Roman" w:hAnsi="Times New Roman"/>
        </w:rPr>
        <w:t xml:space="preserve">, has been </w:t>
      </w:r>
      <w:r w:rsidR="00BB2612">
        <w:rPr>
          <w:rFonts w:ascii="Times New Roman" w:eastAsia="Times New Roman" w:hAnsi="Times New Roman"/>
        </w:rPr>
        <w:t xml:space="preserve">prepared </w:t>
      </w:r>
      <w:r w:rsidR="00EF3208">
        <w:rPr>
          <w:rFonts w:ascii="Times New Roman" w:eastAsia="Times New Roman" w:hAnsi="Times New Roman"/>
        </w:rPr>
        <w:t xml:space="preserve">by Aurwest </w:t>
      </w:r>
      <w:r w:rsidR="00BB2612">
        <w:rPr>
          <w:rFonts w:ascii="Times New Roman" w:eastAsia="Times New Roman" w:hAnsi="Times New Roman"/>
        </w:rPr>
        <w:t xml:space="preserve">under National Instrument 43-101- </w:t>
      </w:r>
      <w:r w:rsidR="00BB2612">
        <w:rPr>
          <w:rFonts w:ascii="Times New Roman" w:eastAsia="Times New Roman" w:hAnsi="Times New Roman"/>
          <w:i/>
          <w:iCs/>
        </w:rPr>
        <w:t xml:space="preserve">Standards of Disclosure </w:t>
      </w:r>
      <w:r w:rsidR="00EF3208">
        <w:rPr>
          <w:rFonts w:ascii="Times New Roman" w:eastAsia="Times New Roman" w:hAnsi="Times New Roman"/>
          <w:i/>
          <w:iCs/>
        </w:rPr>
        <w:t>for Mineral Projects</w:t>
      </w:r>
      <w:r w:rsidR="00BB2612">
        <w:rPr>
          <w:rFonts w:ascii="Times New Roman" w:eastAsia="Times New Roman" w:hAnsi="Times New Roman"/>
          <w:i/>
          <w:iCs/>
        </w:rPr>
        <w:t xml:space="preserve"> </w:t>
      </w:r>
      <w:r w:rsidR="00BB2612">
        <w:rPr>
          <w:rFonts w:ascii="Times New Roman" w:eastAsia="Times New Roman" w:hAnsi="Times New Roman"/>
        </w:rPr>
        <w:t xml:space="preserve">relating to the Stellar Stars Property </w:t>
      </w:r>
      <w:r w:rsidR="00EF3208">
        <w:rPr>
          <w:rFonts w:ascii="Times New Roman" w:eastAsia="Times New Roman" w:hAnsi="Times New Roman"/>
        </w:rPr>
        <w:t xml:space="preserve">and filed on SEDAR at </w:t>
      </w:r>
      <w:hyperlink r:id="rId8" w:history="1">
        <w:r w:rsidR="00EC3711" w:rsidRPr="00B45B93">
          <w:rPr>
            <w:rStyle w:val="Hyperlink"/>
            <w:rFonts w:ascii="Times New Roman" w:eastAsia="Times New Roman" w:hAnsi="Times New Roman"/>
          </w:rPr>
          <w:t>www.sedar.com</w:t>
        </w:r>
      </w:hyperlink>
      <w:r w:rsidR="00EF3208">
        <w:rPr>
          <w:rFonts w:ascii="Times New Roman" w:eastAsia="Times New Roman" w:hAnsi="Times New Roman"/>
        </w:rPr>
        <w:t>.</w:t>
      </w:r>
    </w:p>
    <w:p w14:paraId="595CEC84" w14:textId="5BA744AC" w:rsidR="00EC3711" w:rsidRDefault="00EC3711" w:rsidP="00A06C4F">
      <w:pPr>
        <w:jc w:val="both"/>
        <w:rPr>
          <w:rFonts w:ascii="Times New Roman" w:eastAsia="Times New Roman" w:hAnsi="Times New Roman"/>
        </w:rPr>
      </w:pPr>
    </w:p>
    <w:p w14:paraId="63E84022" w14:textId="77777777" w:rsidR="00EC3711" w:rsidRDefault="00EC3711" w:rsidP="00EC3711">
      <w:pPr>
        <w:keepNext/>
        <w:jc w:val="both"/>
        <w:rPr>
          <w:rFonts w:ascii="Times New Roman" w:eastAsia="Times New Roman" w:hAnsi="Times New Roman"/>
          <w:b/>
          <w:bCs/>
        </w:rPr>
      </w:pPr>
      <w:r>
        <w:rPr>
          <w:rFonts w:ascii="Times New Roman" w:eastAsia="Times New Roman" w:hAnsi="Times New Roman"/>
          <w:b/>
          <w:bCs/>
        </w:rPr>
        <w:t>Record Date for Spinout of Stellar Stars SpinCo</w:t>
      </w:r>
    </w:p>
    <w:p w14:paraId="3B02579F" w14:textId="5CAD8FB2" w:rsidR="00EC3711" w:rsidRPr="00EC3711" w:rsidRDefault="00EC3711" w:rsidP="00EC3711">
      <w:pPr>
        <w:keepNext/>
        <w:jc w:val="both"/>
        <w:rPr>
          <w:rFonts w:ascii="Times New Roman" w:eastAsia="Times New Roman" w:hAnsi="Times New Roman"/>
        </w:rPr>
      </w:pPr>
      <w:r>
        <w:rPr>
          <w:rFonts w:ascii="Times New Roman" w:eastAsia="Times New Roman" w:hAnsi="Times New Roman"/>
        </w:rPr>
        <w:t>The record date for the spin out of the Stellar Stars SpinCo Shares will only be set once the Stellar Stars SpinCo Financing has been completed and conditional listing approval has been obtained for common shares of Stellar Stars SpinCo.  Aurwest will communicate this information through one or more press releases in the future.</w:t>
      </w:r>
    </w:p>
    <w:p w14:paraId="5DC74969" w14:textId="77777777" w:rsidR="00B0713D" w:rsidRDefault="00B0713D" w:rsidP="00A06C4F">
      <w:pPr>
        <w:pStyle w:val="ListParagraph"/>
        <w:rPr>
          <w:rFonts w:ascii="Times New Roman" w:eastAsia="Times New Roman" w:hAnsi="Times New Roman"/>
        </w:rPr>
      </w:pPr>
    </w:p>
    <w:p w14:paraId="442E11D3" w14:textId="77777777" w:rsidR="00D7253E" w:rsidRDefault="007D47F8" w:rsidP="00B64D99">
      <w:pPr>
        <w:jc w:val="both"/>
        <w:rPr>
          <w:rFonts w:ascii="Times New Roman" w:eastAsia="Times New Roman" w:hAnsi="Times New Roman"/>
          <w:b/>
          <w:bCs/>
        </w:rPr>
      </w:pPr>
      <w:r>
        <w:rPr>
          <w:rFonts w:ascii="Times New Roman" w:eastAsia="Times New Roman" w:hAnsi="Times New Roman"/>
          <w:b/>
          <w:bCs/>
        </w:rPr>
        <w:t>SpinCo’s</w:t>
      </w:r>
      <w:r w:rsidR="00BB033B">
        <w:rPr>
          <w:rFonts w:ascii="Times New Roman" w:eastAsia="Times New Roman" w:hAnsi="Times New Roman"/>
          <w:b/>
          <w:bCs/>
        </w:rPr>
        <w:t xml:space="preserve"> – </w:t>
      </w:r>
      <w:r w:rsidR="000C4B8B">
        <w:rPr>
          <w:rFonts w:ascii="Times New Roman" w:eastAsia="Times New Roman" w:hAnsi="Times New Roman"/>
          <w:b/>
          <w:bCs/>
        </w:rPr>
        <w:t xml:space="preserve">SpinCo1 </w:t>
      </w:r>
      <w:r w:rsidR="00BB033B">
        <w:rPr>
          <w:rFonts w:ascii="Times New Roman" w:eastAsia="Times New Roman" w:hAnsi="Times New Roman"/>
          <w:b/>
          <w:bCs/>
        </w:rPr>
        <w:t>Through</w:t>
      </w:r>
      <w:r w:rsidR="000C4B8B">
        <w:rPr>
          <w:rFonts w:ascii="Times New Roman" w:eastAsia="Times New Roman" w:hAnsi="Times New Roman"/>
          <w:b/>
          <w:bCs/>
        </w:rPr>
        <w:t xml:space="preserve"> SpinCo5</w:t>
      </w:r>
    </w:p>
    <w:p w14:paraId="6991690E" w14:textId="366EABB6" w:rsidR="00B64D99" w:rsidRPr="00D7253E" w:rsidRDefault="00EF3208" w:rsidP="00B64D99">
      <w:pPr>
        <w:jc w:val="both"/>
        <w:rPr>
          <w:rFonts w:ascii="Times New Roman" w:eastAsia="Times New Roman" w:hAnsi="Times New Roman"/>
          <w:b/>
          <w:bCs/>
        </w:rPr>
      </w:pPr>
      <w:r>
        <w:rPr>
          <w:rFonts w:ascii="Times New Roman" w:eastAsia="Times New Roman" w:hAnsi="Times New Roman"/>
        </w:rPr>
        <w:t xml:space="preserve">The Plan of Arrangement </w:t>
      </w:r>
      <w:r w:rsidR="00BB033B">
        <w:rPr>
          <w:rFonts w:ascii="Times New Roman" w:eastAsia="Times New Roman" w:hAnsi="Times New Roman"/>
        </w:rPr>
        <w:t>has created</w:t>
      </w:r>
      <w:r w:rsidR="00B0713D" w:rsidRPr="00A06C4F">
        <w:rPr>
          <w:rFonts w:ascii="Times New Roman" w:eastAsia="Times New Roman" w:hAnsi="Times New Roman"/>
        </w:rPr>
        <w:t xml:space="preserve"> five (5) separate</w:t>
      </w:r>
      <w:r w:rsidR="000C4B8B">
        <w:rPr>
          <w:rFonts w:ascii="Times New Roman" w:eastAsia="Times New Roman" w:hAnsi="Times New Roman"/>
        </w:rPr>
        <w:t xml:space="preserve"> capital markets structured</w:t>
      </w:r>
      <w:r w:rsidR="00555F0A">
        <w:rPr>
          <w:rFonts w:ascii="Times New Roman" w:eastAsia="Times New Roman" w:hAnsi="Times New Roman"/>
        </w:rPr>
        <w:t xml:space="preserve"> </w:t>
      </w:r>
      <w:r w:rsidR="00B0713D" w:rsidRPr="00A06C4F">
        <w:rPr>
          <w:rFonts w:ascii="Times New Roman" w:eastAsia="Times New Roman" w:hAnsi="Times New Roman"/>
        </w:rPr>
        <w:t xml:space="preserve">companies under the </w:t>
      </w:r>
      <w:r w:rsidR="00B0713D" w:rsidRPr="00A06C4F">
        <w:rPr>
          <w:rFonts w:ascii="Times New Roman" w:eastAsia="Times New Roman" w:hAnsi="Times New Roman"/>
          <w:i/>
          <w:iCs/>
        </w:rPr>
        <w:t>Business Corporations Act</w:t>
      </w:r>
      <w:r w:rsidR="00B0713D" w:rsidRPr="00A06C4F">
        <w:rPr>
          <w:rFonts w:ascii="Times New Roman" w:eastAsia="Times New Roman" w:hAnsi="Times New Roman"/>
        </w:rPr>
        <w:t xml:space="preserve"> (British Columbia)</w:t>
      </w:r>
      <w:r w:rsidR="0009449E">
        <w:rPr>
          <w:rFonts w:ascii="Times New Roman" w:eastAsia="Times New Roman" w:hAnsi="Times New Roman"/>
        </w:rPr>
        <w:t xml:space="preserve">, referred to herein as the </w:t>
      </w:r>
      <w:proofErr w:type="spellStart"/>
      <w:r w:rsidR="0009449E">
        <w:rPr>
          <w:rFonts w:ascii="Times New Roman" w:eastAsia="Times New Roman" w:hAnsi="Times New Roman"/>
        </w:rPr>
        <w:t>SpincCos</w:t>
      </w:r>
      <w:proofErr w:type="spellEnd"/>
      <w:r w:rsidR="0009449E">
        <w:rPr>
          <w:rFonts w:ascii="Times New Roman" w:eastAsia="Times New Roman" w:hAnsi="Times New Roman"/>
        </w:rPr>
        <w:t xml:space="preserve">, </w:t>
      </w:r>
      <w:r w:rsidR="00B0713D" w:rsidRPr="00A06C4F">
        <w:rPr>
          <w:rFonts w:ascii="Times New Roman" w:eastAsia="Times New Roman" w:hAnsi="Times New Roman"/>
        </w:rPr>
        <w:t xml:space="preserve">that will be owned by the shareholders of Aurwest, </w:t>
      </w:r>
      <w:r>
        <w:rPr>
          <w:rFonts w:ascii="Times New Roman" w:eastAsia="Times New Roman" w:hAnsi="Times New Roman"/>
        </w:rPr>
        <w:t>and a</w:t>
      </w:r>
      <w:r w:rsidR="00B0713D" w:rsidRPr="00A06C4F">
        <w:rPr>
          <w:rFonts w:ascii="Times New Roman" w:eastAsia="Times New Roman" w:hAnsi="Times New Roman"/>
        </w:rPr>
        <w:t xml:space="preserve">re anticipated to result in separate and well-focused entities, each of which will provide a platform for transactions that management wishes to target. </w:t>
      </w:r>
    </w:p>
    <w:p w14:paraId="4483C0FB" w14:textId="0D8F2F62" w:rsidR="00B56DA4" w:rsidRDefault="00B56DA4" w:rsidP="00B64D99">
      <w:pPr>
        <w:jc w:val="both"/>
        <w:rPr>
          <w:rFonts w:ascii="Times New Roman" w:eastAsia="Times New Roman" w:hAnsi="Times New Roman"/>
        </w:rPr>
      </w:pPr>
    </w:p>
    <w:p w14:paraId="4A032BB9" w14:textId="65AB8FCE" w:rsidR="00CA0002" w:rsidRDefault="00B56DA4" w:rsidP="00B64D99">
      <w:pPr>
        <w:jc w:val="both"/>
        <w:rPr>
          <w:rFonts w:ascii="Times New Roman" w:eastAsia="Times New Roman" w:hAnsi="Times New Roman"/>
          <w:b/>
          <w:bCs/>
        </w:rPr>
      </w:pPr>
      <w:r w:rsidRPr="00B56DA4">
        <w:rPr>
          <w:rFonts w:ascii="Times New Roman" w:eastAsia="Times New Roman" w:hAnsi="Times New Roman"/>
          <w:b/>
          <w:bCs/>
        </w:rPr>
        <w:t>Record Date for Spinout of SpinCo1 through SpinCo5</w:t>
      </w:r>
    </w:p>
    <w:p w14:paraId="091E6DE9" w14:textId="0328A72D" w:rsidR="00CA0002" w:rsidRPr="00B16F6C" w:rsidRDefault="00CA0002" w:rsidP="00B64D99">
      <w:pPr>
        <w:jc w:val="both"/>
        <w:rPr>
          <w:rFonts w:ascii="Times New Roman" w:eastAsia="Times New Roman" w:hAnsi="Times New Roman"/>
          <w:b/>
          <w:bCs/>
        </w:rPr>
      </w:pPr>
      <w:proofErr w:type="gramStart"/>
      <w:r>
        <w:rPr>
          <w:rFonts w:ascii="Times New Roman" w:eastAsia="Times New Roman" w:hAnsi="Times New Roman"/>
        </w:rPr>
        <w:t>Aurwest</w:t>
      </w:r>
      <w:r w:rsidRPr="00CA0002">
        <w:rPr>
          <w:rFonts w:ascii="Times New Roman" w:eastAsia="Times New Roman" w:hAnsi="Times New Roman"/>
        </w:rPr>
        <w:t xml:space="preserve">  will</w:t>
      </w:r>
      <w:proofErr w:type="gramEnd"/>
      <w:r w:rsidRPr="00CA0002">
        <w:rPr>
          <w:rFonts w:ascii="Times New Roman" w:eastAsia="Times New Roman" w:hAnsi="Times New Roman"/>
        </w:rPr>
        <w:t xml:space="preserve">  be implementing  the  approved  spin</w:t>
      </w:r>
      <w:r>
        <w:rPr>
          <w:rFonts w:ascii="Times New Roman" w:eastAsia="Times New Roman" w:hAnsi="Times New Roman"/>
        </w:rPr>
        <w:t xml:space="preserve"> out</w:t>
      </w:r>
      <w:r w:rsidRPr="00CA0002">
        <w:rPr>
          <w:rFonts w:ascii="Times New Roman" w:eastAsia="Times New Roman" w:hAnsi="Times New Roman"/>
        </w:rPr>
        <w:t xml:space="preserve">  to  </w:t>
      </w:r>
      <w:r>
        <w:rPr>
          <w:rFonts w:ascii="Times New Roman" w:eastAsia="Times New Roman" w:hAnsi="Times New Roman"/>
        </w:rPr>
        <w:t>Aurwest</w:t>
      </w:r>
      <w:r w:rsidRPr="00CA0002">
        <w:rPr>
          <w:rFonts w:ascii="Times New Roman" w:eastAsia="Times New Roman" w:hAnsi="Times New Roman"/>
        </w:rPr>
        <w:t xml:space="preserve">  shareholders  of  record  on  </w:t>
      </w:r>
      <w:r>
        <w:rPr>
          <w:rFonts w:ascii="Times New Roman" w:eastAsia="Times New Roman" w:hAnsi="Times New Roman"/>
        </w:rPr>
        <w:t>Septembe</w:t>
      </w:r>
      <w:r w:rsidR="0054256E">
        <w:rPr>
          <w:rFonts w:ascii="Times New Roman" w:eastAsia="Times New Roman" w:hAnsi="Times New Roman"/>
        </w:rPr>
        <w:t>r 23</w:t>
      </w:r>
      <w:r w:rsidRPr="00CA0002">
        <w:rPr>
          <w:rFonts w:ascii="Times New Roman" w:eastAsia="Times New Roman" w:hAnsi="Times New Roman"/>
        </w:rPr>
        <w:t>,  20</w:t>
      </w:r>
      <w:r>
        <w:rPr>
          <w:rFonts w:ascii="Times New Roman" w:eastAsia="Times New Roman" w:hAnsi="Times New Roman"/>
        </w:rPr>
        <w:t>2</w:t>
      </w:r>
      <w:r w:rsidRPr="00CA0002">
        <w:rPr>
          <w:rFonts w:ascii="Times New Roman" w:eastAsia="Times New Roman" w:hAnsi="Times New Roman"/>
        </w:rPr>
        <w:t>2  (the  “</w:t>
      </w:r>
      <w:proofErr w:type="spellStart"/>
      <w:r w:rsidRPr="00417889">
        <w:rPr>
          <w:rFonts w:ascii="Times New Roman" w:eastAsia="Times New Roman" w:hAnsi="Times New Roman"/>
          <w:b/>
          <w:bCs/>
        </w:rPr>
        <w:t>SpinCos</w:t>
      </w:r>
      <w:proofErr w:type="spellEnd"/>
      <w:r w:rsidRPr="00417889">
        <w:rPr>
          <w:rFonts w:ascii="Times New Roman" w:eastAsia="Times New Roman" w:hAnsi="Times New Roman"/>
          <w:b/>
          <w:bCs/>
        </w:rPr>
        <w:t xml:space="preserve"> Share Distribution Record Date</w:t>
      </w:r>
      <w:r w:rsidRPr="00CA0002">
        <w:rPr>
          <w:rFonts w:ascii="Times New Roman" w:eastAsia="Times New Roman" w:hAnsi="Times New Roman"/>
        </w:rPr>
        <w:t xml:space="preserve">”). </w:t>
      </w:r>
      <w:r w:rsidR="00E34270">
        <w:rPr>
          <w:rFonts w:ascii="Times New Roman" w:eastAsia="Times New Roman" w:hAnsi="Times New Roman"/>
        </w:rPr>
        <w:t xml:space="preserve">Following the </w:t>
      </w:r>
      <w:proofErr w:type="spellStart"/>
      <w:r w:rsidR="00E34270">
        <w:rPr>
          <w:rFonts w:ascii="Times New Roman" w:eastAsia="Times New Roman" w:hAnsi="Times New Roman"/>
        </w:rPr>
        <w:t>SpinCos</w:t>
      </w:r>
      <w:proofErr w:type="spellEnd"/>
      <w:r w:rsidR="00E34270">
        <w:rPr>
          <w:rFonts w:ascii="Times New Roman" w:eastAsia="Times New Roman" w:hAnsi="Times New Roman"/>
        </w:rPr>
        <w:t xml:space="preserve"> Share Distribution Record Date, on or about September 27, 2022, the </w:t>
      </w:r>
      <w:r w:rsidRPr="00CA0002">
        <w:rPr>
          <w:rFonts w:ascii="Times New Roman" w:eastAsia="Times New Roman" w:hAnsi="Times New Roman"/>
        </w:rPr>
        <w:t xml:space="preserve">Shareholders of </w:t>
      </w:r>
      <w:r>
        <w:rPr>
          <w:rFonts w:ascii="Times New Roman" w:eastAsia="Times New Roman" w:hAnsi="Times New Roman"/>
        </w:rPr>
        <w:t>Aurwest will</w:t>
      </w:r>
      <w:r w:rsidRPr="00CA0002">
        <w:rPr>
          <w:rFonts w:ascii="Times New Roman" w:eastAsia="Times New Roman" w:hAnsi="Times New Roman"/>
        </w:rPr>
        <w:t xml:space="preserve"> </w:t>
      </w:r>
      <w:proofErr w:type="gramStart"/>
      <w:r w:rsidRPr="00CA0002">
        <w:rPr>
          <w:rFonts w:ascii="Times New Roman" w:eastAsia="Times New Roman" w:hAnsi="Times New Roman"/>
        </w:rPr>
        <w:t xml:space="preserve">receive  </w:t>
      </w:r>
      <w:r>
        <w:rPr>
          <w:rFonts w:ascii="Times New Roman" w:eastAsia="Times New Roman" w:hAnsi="Times New Roman"/>
        </w:rPr>
        <w:t>0.0051</w:t>
      </w:r>
      <w:proofErr w:type="gramEnd"/>
      <w:r w:rsidRPr="00CA0002">
        <w:rPr>
          <w:rFonts w:ascii="Times New Roman" w:eastAsia="Times New Roman" w:hAnsi="Times New Roman"/>
        </w:rPr>
        <w:t xml:space="preserve">  share  </w:t>
      </w:r>
      <w:r>
        <w:rPr>
          <w:rFonts w:ascii="Times New Roman" w:eastAsia="Times New Roman" w:hAnsi="Times New Roman"/>
        </w:rPr>
        <w:t xml:space="preserve">of each of SpinCo1, SpinCo2, SpinCo3, SpinCo4 and SpinCo5 </w:t>
      </w:r>
      <w:r w:rsidRPr="00CA0002">
        <w:rPr>
          <w:rFonts w:ascii="Times New Roman" w:eastAsia="Times New Roman" w:hAnsi="Times New Roman"/>
        </w:rPr>
        <w:t xml:space="preserve">for  every </w:t>
      </w:r>
      <w:r>
        <w:rPr>
          <w:rFonts w:ascii="Times New Roman" w:eastAsia="Times New Roman" w:hAnsi="Times New Roman"/>
        </w:rPr>
        <w:t>one</w:t>
      </w:r>
      <w:r w:rsidR="00D7253E">
        <w:rPr>
          <w:rFonts w:ascii="Times New Roman" w:eastAsia="Times New Roman" w:hAnsi="Times New Roman"/>
        </w:rPr>
        <w:t xml:space="preserve"> (1)</w:t>
      </w:r>
      <w:r>
        <w:rPr>
          <w:rFonts w:ascii="Times New Roman" w:eastAsia="Times New Roman" w:hAnsi="Times New Roman"/>
        </w:rPr>
        <w:t xml:space="preserve"> common</w:t>
      </w:r>
      <w:r w:rsidRPr="00CA0002">
        <w:rPr>
          <w:rFonts w:ascii="Times New Roman" w:eastAsia="Times New Roman" w:hAnsi="Times New Roman"/>
        </w:rPr>
        <w:t xml:space="preserve">  share </w:t>
      </w:r>
      <w:r>
        <w:rPr>
          <w:rFonts w:ascii="Times New Roman" w:eastAsia="Times New Roman" w:hAnsi="Times New Roman"/>
        </w:rPr>
        <w:t>of Aurwest</w:t>
      </w:r>
      <w:r w:rsidRPr="00CA0002">
        <w:rPr>
          <w:rFonts w:ascii="Times New Roman" w:eastAsia="Times New Roman" w:hAnsi="Times New Roman"/>
        </w:rPr>
        <w:t xml:space="preserve"> held  as  of  the  </w:t>
      </w:r>
      <w:proofErr w:type="spellStart"/>
      <w:r>
        <w:rPr>
          <w:rFonts w:ascii="Times New Roman" w:eastAsia="Times New Roman" w:hAnsi="Times New Roman"/>
        </w:rPr>
        <w:t>SpinCos</w:t>
      </w:r>
      <w:proofErr w:type="spellEnd"/>
      <w:r>
        <w:rPr>
          <w:rFonts w:ascii="Times New Roman" w:eastAsia="Times New Roman" w:hAnsi="Times New Roman"/>
        </w:rPr>
        <w:t xml:space="preserve"> </w:t>
      </w:r>
      <w:r w:rsidRPr="00CA0002">
        <w:rPr>
          <w:rFonts w:ascii="Times New Roman" w:eastAsia="Times New Roman" w:hAnsi="Times New Roman"/>
        </w:rPr>
        <w:t xml:space="preserve">Share  Distribution  Record  Date. No </w:t>
      </w:r>
      <w:proofErr w:type="gramStart"/>
      <w:r w:rsidRPr="00CA0002">
        <w:rPr>
          <w:rFonts w:ascii="Times New Roman" w:eastAsia="Times New Roman" w:hAnsi="Times New Roman"/>
        </w:rPr>
        <w:t>action  is</w:t>
      </w:r>
      <w:proofErr w:type="gramEnd"/>
      <w:r w:rsidRPr="00CA0002">
        <w:rPr>
          <w:rFonts w:ascii="Times New Roman" w:eastAsia="Times New Roman" w:hAnsi="Times New Roman"/>
        </w:rPr>
        <w:t xml:space="preserve">  required  by  </w:t>
      </w:r>
      <w:r>
        <w:rPr>
          <w:rFonts w:ascii="Times New Roman" w:eastAsia="Times New Roman" w:hAnsi="Times New Roman"/>
        </w:rPr>
        <w:t>Aurwest</w:t>
      </w:r>
      <w:r w:rsidRPr="00CA0002">
        <w:rPr>
          <w:rFonts w:ascii="Times New Roman" w:eastAsia="Times New Roman" w:hAnsi="Times New Roman"/>
        </w:rPr>
        <w:t xml:space="preserve">  shareholders  in  order  to receive  shares  of  </w:t>
      </w:r>
      <w:r>
        <w:rPr>
          <w:rFonts w:ascii="Times New Roman" w:eastAsia="Times New Roman" w:hAnsi="Times New Roman"/>
        </w:rPr>
        <w:t xml:space="preserve">the </w:t>
      </w:r>
      <w:proofErr w:type="spellStart"/>
      <w:r>
        <w:rPr>
          <w:rFonts w:ascii="Times New Roman" w:eastAsia="Times New Roman" w:hAnsi="Times New Roman"/>
        </w:rPr>
        <w:t>SpinCos</w:t>
      </w:r>
      <w:proofErr w:type="spellEnd"/>
      <w:r>
        <w:rPr>
          <w:rFonts w:ascii="Times New Roman" w:eastAsia="Times New Roman" w:hAnsi="Times New Roman"/>
        </w:rPr>
        <w:t xml:space="preserve"> </w:t>
      </w:r>
      <w:r w:rsidRPr="00CA0002">
        <w:rPr>
          <w:rFonts w:ascii="Times New Roman" w:eastAsia="Times New Roman" w:hAnsi="Times New Roman"/>
        </w:rPr>
        <w:t xml:space="preserve">and  </w:t>
      </w:r>
      <w:proofErr w:type="spellStart"/>
      <w:r>
        <w:rPr>
          <w:rFonts w:ascii="Times New Roman" w:eastAsia="Times New Roman" w:hAnsi="Times New Roman"/>
        </w:rPr>
        <w:t>Aurwest</w:t>
      </w:r>
      <w:proofErr w:type="spellEnd"/>
      <w:r>
        <w:rPr>
          <w:rFonts w:ascii="Times New Roman" w:eastAsia="Times New Roman" w:hAnsi="Times New Roman"/>
        </w:rPr>
        <w:t xml:space="preserve"> </w:t>
      </w:r>
      <w:r w:rsidRPr="00CA0002">
        <w:rPr>
          <w:rFonts w:ascii="Times New Roman" w:eastAsia="Times New Roman" w:hAnsi="Times New Roman"/>
        </w:rPr>
        <w:t xml:space="preserve">shareholders  will retain  their  </w:t>
      </w:r>
      <w:r>
        <w:rPr>
          <w:rFonts w:ascii="Times New Roman" w:eastAsia="Times New Roman" w:hAnsi="Times New Roman"/>
        </w:rPr>
        <w:t>original Aurwest</w:t>
      </w:r>
      <w:r w:rsidRPr="00CA0002">
        <w:rPr>
          <w:rFonts w:ascii="Times New Roman" w:eastAsia="Times New Roman" w:hAnsi="Times New Roman"/>
        </w:rPr>
        <w:t xml:space="preserve">  share</w:t>
      </w:r>
      <w:r w:rsidR="005228BA">
        <w:rPr>
          <w:rFonts w:ascii="Times New Roman" w:eastAsia="Times New Roman" w:hAnsi="Times New Roman"/>
        </w:rPr>
        <w:t>s</w:t>
      </w:r>
      <w:r w:rsidRPr="00CA0002">
        <w:rPr>
          <w:rFonts w:ascii="Times New Roman" w:eastAsia="Times New Roman" w:hAnsi="Times New Roman"/>
        </w:rPr>
        <w:t xml:space="preserve">. </w:t>
      </w:r>
      <w:r w:rsidRPr="00D7253E">
        <w:rPr>
          <w:rFonts w:ascii="Times New Roman" w:eastAsia="Times New Roman" w:hAnsi="Times New Roman"/>
        </w:rPr>
        <w:lastRenderedPageBreak/>
        <w:t xml:space="preserve">Shareholders </w:t>
      </w:r>
      <w:proofErr w:type="gramStart"/>
      <w:r w:rsidRPr="00D7253E">
        <w:rPr>
          <w:rFonts w:ascii="Times New Roman" w:eastAsia="Times New Roman" w:hAnsi="Times New Roman"/>
        </w:rPr>
        <w:t>entitled  to</w:t>
      </w:r>
      <w:proofErr w:type="gramEnd"/>
      <w:r w:rsidRPr="00D7253E">
        <w:rPr>
          <w:rFonts w:ascii="Times New Roman" w:eastAsia="Times New Roman" w:hAnsi="Times New Roman"/>
        </w:rPr>
        <w:t xml:space="preserve">  receive  shares  of the </w:t>
      </w:r>
      <w:proofErr w:type="spellStart"/>
      <w:r w:rsidRPr="00D7253E">
        <w:rPr>
          <w:rFonts w:ascii="Times New Roman" w:eastAsia="Times New Roman" w:hAnsi="Times New Roman"/>
        </w:rPr>
        <w:t>SpinCos</w:t>
      </w:r>
      <w:proofErr w:type="spellEnd"/>
      <w:r w:rsidRPr="00D7253E">
        <w:rPr>
          <w:rFonts w:ascii="Times New Roman" w:eastAsia="Times New Roman" w:hAnsi="Times New Roman"/>
        </w:rPr>
        <w:t xml:space="preserve"> will  receive  </w:t>
      </w:r>
      <w:r w:rsidR="00E65945" w:rsidRPr="00D7253E">
        <w:rPr>
          <w:rFonts w:ascii="Times New Roman" w:eastAsia="Times New Roman" w:hAnsi="Times New Roman"/>
        </w:rPr>
        <w:t xml:space="preserve">either </w:t>
      </w:r>
      <w:r w:rsidRPr="00D7253E">
        <w:rPr>
          <w:rFonts w:ascii="Times New Roman" w:eastAsia="Times New Roman" w:hAnsi="Times New Roman"/>
        </w:rPr>
        <w:t xml:space="preserve">a  DRS advice  </w:t>
      </w:r>
      <w:r w:rsidR="00E65945" w:rsidRPr="00D7253E">
        <w:rPr>
          <w:rFonts w:ascii="Times New Roman" w:eastAsia="Times New Roman" w:hAnsi="Times New Roman"/>
        </w:rPr>
        <w:t xml:space="preserve">or a </w:t>
      </w:r>
      <w:r w:rsidR="00BE57CB" w:rsidRPr="00D7253E">
        <w:rPr>
          <w:rFonts w:ascii="Times New Roman" w:eastAsia="Times New Roman" w:hAnsi="Times New Roman"/>
        </w:rPr>
        <w:t xml:space="preserve">physical </w:t>
      </w:r>
      <w:r w:rsidR="00E65945" w:rsidRPr="00D7253E">
        <w:rPr>
          <w:rFonts w:ascii="Times New Roman" w:eastAsia="Times New Roman" w:hAnsi="Times New Roman"/>
        </w:rPr>
        <w:t xml:space="preserve">share certificate </w:t>
      </w:r>
      <w:r w:rsidRPr="00D7253E">
        <w:rPr>
          <w:rFonts w:ascii="Times New Roman" w:eastAsia="Times New Roman" w:hAnsi="Times New Roman"/>
        </w:rPr>
        <w:t xml:space="preserve">reflecting  their  ownership  of  the  shares of each of the </w:t>
      </w:r>
      <w:proofErr w:type="spellStart"/>
      <w:r w:rsidRPr="00D7253E">
        <w:rPr>
          <w:rFonts w:ascii="Times New Roman" w:eastAsia="Times New Roman" w:hAnsi="Times New Roman"/>
        </w:rPr>
        <w:t>SpinCos</w:t>
      </w:r>
      <w:proofErr w:type="spellEnd"/>
      <w:r w:rsidRPr="00D7253E">
        <w:rPr>
          <w:rFonts w:ascii="Times New Roman" w:eastAsia="Times New Roman" w:hAnsi="Times New Roman"/>
        </w:rPr>
        <w:t>,  or  their  brokerage  account  will  be  credited  with  the shares</w:t>
      </w:r>
      <w:r w:rsidR="00EC3711" w:rsidRPr="00D7253E">
        <w:rPr>
          <w:rFonts w:ascii="Times New Roman" w:eastAsia="Times New Roman" w:hAnsi="Times New Roman"/>
        </w:rPr>
        <w:t xml:space="preserve"> through the CDS system</w:t>
      </w:r>
      <w:r w:rsidRPr="00D7253E">
        <w:rPr>
          <w:rFonts w:ascii="Times New Roman" w:eastAsia="Times New Roman" w:hAnsi="Times New Roman"/>
        </w:rPr>
        <w:t>.</w:t>
      </w:r>
      <w:r w:rsidR="00CE7E67">
        <w:rPr>
          <w:rFonts w:ascii="Times New Roman" w:eastAsia="Times New Roman" w:hAnsi="Times New Roman"/>
        </w:rPr>
        <w:t xml:space="preserve"> </w:t>
      </w:r>
    </w:p>
    <w:p w14:paraId="05A812C3" w14:textId="77777777" w:rsidR="00CA0002" w:rsidRDefault="00CA0002" w:rsidP="00EF3208">
      <w:pPr>
        <w:keepNext/>
        <w:jc w:val="both"/>
        <w:rPr>
          <w:rFonts w:ascii="Times New Roman" w:eastAsia="Times New Roman" w:hAnsi="Times New Roman"/>
          <w:b/>
          <w:bCs/>
        </w:rPr>
      </w:pPr>
    </w:p>
    <w:p w14:paraId="73BD140F" w14:textId="4DC7D0F5" w:rsidR="00C54B6E" w:rsidRPr="00FD4FD3" w:rsidRDefault="00C54B6E" w:rsidP="00EF3208">
      <w:pPr>
        <w:keepNext/>
        <w:jc w:val="both"/>
        <w:rPr>
          <w:rFonts w:ascii="Times New Roman" w:hAnsi="Times New Roman"/>
          <w:b/>
          <w:bCs/>
          <w:smallCaps/>
          <w:color w:val="181818"/>
        </w:rPr>
      </w:pPr>
      <w:r w:rsidRPr="00FD4FD3">
        <w:rPr>
          <w:rFonts w:ascii="Times New Roman" w:hAnsi="Times New Roman"/>
          <w:b/>
          <w:bCs/>
          <w:smallCaps/>
          <w:color w:val="181818"/>
        </w:rPr>
        <w:t>On Behalf Of Aurwest resources Corporation</w:t>
      </w:r>
    </w:p>
    <w:p w14:paraId="022B6C21" w14:textId="77777777" w:rsidR="00BF7B00" w:rsidRPr="00FD4FD3" w:rsidRDefault="00BF7B00" w:rsidP="00EF3208">
      <w:pPr>
        <w:keepNext/>
        <w:jc w:val="both"/>
        <w:rPr>
          <w:rFonts w:ascii="Times New Roman" w:hAnsi="Times New Roman"/>
          <w:smallCaps/>
          <w:color w:val="181818"/>
        </w:rPr>
      </w:pPr>
    </w:p>
    <w:p w14:paraId="73BD1411" w14:textId="7D530BBB" w:rsidR="00C54B6E" w:rsidRDefault="00065CB2" w:rsidP="00EF3208">
      <w:pPr>
        <w:keepNext/>
        <w:jc w:val="both"/>
        <w:rPr>
          <w:rFonts w:ascii="Times New Roman" w:hAnsi="Times New Roman"/>
          <w:bCs/>
          <w:i/>
        </w:rPr>
      </w:pPr>
      <w:r w:rsidRPr="00FD4FD3">
        <w:rPr>
          <w:rFonts w:ascii="Times New Roman" w:hAnsi="Times New Roman"/>
          <w:bCs/>
          <w:i/>
        </w:rPr>
        <w:t>“</w:t>
      </w:r>
      <w:r w:rsidR="00C54B6E" w:rsidRPr="00FD4FD3">
        <w:rPr>
          <w:rFonts w:ascii="Times New Roman" w:hAnsi="Times New Roman"/>
          <w:bCs/>
          <w:i/>
        </w:rPr>
        <w:t>Colin Christensen</w:t>
      </w:r>
      <w:r w:rsidRPr="00FD4FD3">
        <w:rPr>
          <w:rFonts w:ascii="Times New Roman" w:hAnsi="Times New Roman"/>
          <w:bCs/>
          <w:i/>
        </w:rPr>
        <w:t>”</w:t>
      </w:r>
    </w:p>
    <w:p w14:paraId="75F5EF41" w14:textId="77777777" w:rsidR="0009449E" w:rsidRPr="00FD4FD3" w:rsidRDefault="0009449E" w:rsidP="00EF3208">
      <w:pPr>
        <w:keepNext/>
        <w:jc w:val="both"/>
        <w:rPr>
          <w:rFonts w:ascii="Times New Roman" w:hAnsi="Times New Roman"/>
          <w:bCs/>
          <w:i/>
        </w:rPr>
      </w:pPr>
    </w:p>
    <w:p w14:paraId="73BD1413" w14:textId="7DB435BC" w:rsidR="00C54B6E" w:rsidRPr="00FD4FD3" w:rsidRDefault="00C54B6E" w:rsidP="0007651D">
      <w:pPr>
        <w:jc w:val="both"/>
        <w:rPr>
          <w:rFonts w:ascii="Times New Roman" w:hAnsi="Times New Roman"/>
          <w:bCs/>
        </w:rPr>
      </w:pPr>
      <w:r w:rsidRPr="00FD4FD3">
        <w:rPr>
          <w:rFonts w:ascii="Times New Roman" w:hAnsi="Times New Roman"/>
          <w:bCs/>
        </w:rPr>
        <w:t>President and Chief Executive Officer</w:t>
      </w:r>
    </w:p>
    <w:p w14:paraId="057E5C6B" w14:textId="77777777" w:rsidR="009F6CE3" w:rsidRPr="00FD4FD3" w:rsidRDefault="009F6CE3" w:rsidP="0007651D">
      <w:pPr>
        <w:jc w:val="both"/>
        <w:rPr>
          <w:rFonts w:ascii="Times New Roman" w:hAnsi="Times New Roman"/>
          <w:smallCaps/>
          <w:color w:val="181818"/>
        </w:rPr>
      </w:pPr>
    </w:p>
    <w:p w14:paraId="7636FA6A" w14:textId="77777777" w:rsidR="009552FE" w:rsidRPr="00FD4FD3" w:rsidRDefault="004B539E" w:rsidP="0007651D">
      <w:pPr>
        <w:jc w:val="both"/>
        <w:rPr>
          <w:rFonts w:ascii="Times New Roman" w:hAnsi="Times New Roman"/>
          <w:bCs/>
        </w:rPr>
      </w:pPr>
      <w:r w:rsidRPr="00FD4FD3">
        <w:rPr>
          <w:rFonts w:ascii="Times New Roman" w:hAnsi="Times New Roman"/>
          <w:bCs/>
        </w:rPr>
        <w:t>For additional information please contact:</w:t>
      </w:r>
      <w:r w:rsidR="007C1438" w:rsidRPr="00FD4FD3">
        <w:rPr>
          <w:rFonts w:ascii="Times New Roman" w:hAnsi="Times New Roman"/>
          <w:bCs/>
        </w:rPr>
        <w:tab/>
      </w:r>
    </w:p>
    <w:p w14:paraId="289022AA" w14:textId="77777777" w:rsidR="009552FE" w:rsidRPr="00FD4FD3" w:rsidRDefault="009552FE" w:rsidP="0007651D">
      <w:pPr>
        <w:jc w:val="both"/>
        <w:rPr>
          <w:rFonts w:ascii="Times New Roman" w:hAnsi="Times New Roman"/>
          <w:bCs/>
        </w:rPr>
      </w:pPr>
    </w:p>
    <w:p w14:paraId="3F94729C" w14:textId="36319E3C" w:rsidR="009F6CE3" w:rsidRPr="00FD4FD3" w:rsidRDefault="004B539E" w:rsidP="0007651D">
      <w:pPr>
        <w:jc w:val="both"/>
        <w:rPr>
          <w:rFonts w:ascii="Times New Roman" w:hAnsi="Times New Roman"/>
          <w:bCs/>
        </w:rPr>
      </w:pPr>
      <w:r w:rsidRPr="00FD4FD3">
        <w:rPr>
          <w:rFonts w:ascii="Times New Roman" w:hAnsi="Times New Roman"/>
          <w:bCs/>
        </w:rPr>
        <w:t>Colin Christensen</w:t>
      </w:r>
    </w:p>
    <w:p w14:paraId="057135BF" w14:textId="77777777" w:rsidR="009F6CE3" w:rsidRPr="00FD4FD3" w:rsidRDefault="004B539E" w:rsidP="000E7BDC">
      <w:pPr>
        <w:jc w:val="both"/>
        <w:rPr>
          <w:rFonts w:ascii="Times New Roman" w:hAnsi="Times New Roman"/>
          <w:bCs/>
        </w:rPr>
      </w:pPr>
      <w:r w:rsidRPr="00FD4FD3">
        <w:rPr>
          <w:rFonts w:ascii="Times New Roman" w:hAnsi="Times New Roman"/>
          <w:bCs/>
        </w:rPr>
        <w:t>Telephone: (403) 483-8363</w:t>
      </w:r>
    </w:p>
    <w:p w14:paraId="14A473E7" w14:textId="77777777" w:rsidR="007C1438" w:rsidRPr="000A2B7C" w:rsidRDefault="004B539E" w:rsidP="000E7BDC">
      <w:pPr>
        <w:jc w:val="both"/>
        <w:rPr>
          <w:rFonts w:ascii="Times New Roman" w:hAnsi="Times New Roman"/>
        </w:rPr>
      </w:pPr>
      <w:r w:rsidRPr="00FD4FD3">
        <w:rPr>
          <w:rFonts w:ascii="Times New Roman" w:hAnsi="Times New Roman"/>
          <w:bCs/>
        </w:rPr>
        <w:t xml:space="preserve">Email:  </w:t>
      </w:r>
      <w:r w:rsidRPr="00FD4FD3">
        <w:rPr>
          <w:rFonts w:ascii="Times New Roman" w:hAnsi="Times New Roman"/>
        </w:rPr>
        <w:tab/>
      </w:r>
      <w:hyperlink r:id="rId9" w:history="1">
        <w:r w:rsidRPr="00FD4FD3">
          <w:rPr>
            <w:rStyle w:val="Hyperlink"/>
            <w:rFonts w:ascii="Times New Roman" w:hAnsi="Times New Roman"/>
          </w:rPr>
          <w:t>cchristensen@aurwestresources.com</w:t>
        </w:r>
      </w:hyperlink>
      <w:r w:rsidRPr="00125DDD">
        <w:rPr>
          <w:rFonts w:ascii="Times New Roman" w:hAnsi="Times New Roman"/>
        </w:rPr>
        <w:t xml:space="preserve"> </w:t>
      </w:r>
    </w:p>
    <w:p w14:paraId="4C5C23F3" w14:textId="51F4F409" w:rsidR="00792AE8" w:rsidRDefault="004B539E" w:rsidP="000E7BDC">
      <w:pPr>
        <w:jc w:val="both"/>
        <w:rPr>
          <w:rFonts w:ascii="Times New Roman" w:hAnsi="Times New Roman"/>
          <w:bCs/>
        </w:rPr>
      </w:pPr>
      <w:r w:rsidRPr="00C6102F">
        <w:rPr>
          <w:rFonts w:ascii="Times New Roman" w:hAnsi="Times New Roman"/>
        </w:rPr>
        <w:t xml:space="preserve">Website: </w:t>
      </w:r>
      <w:hyperlink r:id="rId10" w:history="1">
        <w:r w:rsidRPr="00FD4FD3">
          <w:rPr>
            <w:rStyle w:val="Hyperlink"/>
            <w:rFonts w:ascii="Times New Roman" w:hAnsi="Times New Roman"/>
          </w:rPr>
          <w:t>www.aurwestresources.com</w:t>
        </w:r>
      </w:hyperlink>
      <w:r w:rsidRPr="00125DDD">
        <w:rPr>
          <w:rFonts w:ascii="Times New Roman" w:hAnsi="Times New Roman"/>
        </w:rPr>
        <w:t xml:space="preserve"> </w:t>
      </w:r>
      <w:r w:rsidRPr="000A2B7C">
        <w:rPr>
          <w:rFonts w:ascii="Times New Roman" w:hAnsi="Times New Roman"/>
          <w:bCs/>
        </w:rPr>
        <w:t xml:space="preserve"> </w:t>
      </w:r>
    </w:p>
    <w:p w14:paraId="3D42E426" w14:textId="77777777" w:rsidR="00C52C90" w:rsidRPr="00C6102F" w:rsidRDefault="00C52C90" w:rsidP="000E7BDC">
      <w:pPr>
        <w:jc w:val="both"/>
        <w:rPr>
          <w:rFonts w:ascii="Times New Roman" w:hAnsi="Times New Roman"/>
        </w:rPr>
      </w:pPr>
    </w:p>
    <w:p w14:paraId="25981B5A" w14:textId="52FEC7EE" w:rsidR="004B539E" w:rsidRPr="00FD4FD3" w:rsidRDefault="004B539E" w:rsidP="0007651D">
      <w:pPr>
        <w:jc w:val="both"/>
        <w:rPr>
          <w:rFonts w:ascii="Times New Roman" w:hAnsi="Times New Roman"/>
          <w:b/>
        </w:rPr>
      </w:pPr>
      <w:r w:rsidRPr="00FD4FD3">
        <w:rPr>
          <w:rFonts w:ascii="Times New Roman" w:hAnsi="Times New Roman"/>
          <w:b/>
        </w:rPr>
        <w:t>About Aurwest Resources Corporation</w:t>
      </w:r>
    </w:p>
    <w:p w14:paraId="4A483CD9" w14:textId="0A686C25" w:rsidR="00BE14F3" w:rsidRDefault="00BE14F3" w:rsidP="00BE14F3">
      <w:pPr>
        <w:jc w:val="both"/>
        <w:rPr>
          <w:rFonts w:ascii="Times New Roman" w:hAnsi="Times New Roman"/>
          <w:bCs/>
        </w:rPr>
      </w:pPr>
      <w:r w:rsidRPr="0046556D">
        <w:rPr>
          <w:rFonts w:ascii="Times New Roman" w:hAnsi="Times New Roman"/>
          <w:bCs/>
        </w:rPr>
        <w:t xml:space="preserve">Aurwest is a Canadian-based junior resource company focused on the acquisition, exploration, and development of gold properties in Canada. The Company currently </w:t>
      </w:r>
      <w:r w:rsidRPr="0046556D">
        <w:rPr>
          <w:rFonts w:ascii="Times New Roman" w:eastAsia="Times New Roman" w:hAnsi="Times New Roman"/>
        </w:rPr>
        <w:t xml:space="preserve">has three Option Agreements to earn a 100% interest in Paradise Lake and Stony Caldera projects covering a </w:t>
      </w:r>
      <w:r w:rsidR="00EC3711">
        <w:rPr>
          <w:rFonts w:ascii="Times New Roman" w:eastAsia="Times New Roman" w:hAnsi="Times New Roman"/>
        </w:rPr>
        <w:t>57</w:t>
      </w:r>
      <w:r w:rsidRPr="0046556D">
        <w:rPr>
          <w:rFonts w:ascii="Times New Roman" w:eastAsia="Times New Roman" w:hAnsi="Times New Roman"/>
        </w:rPr>
        <w:t>,</w:t>
      </w:r>
      <w:r w:rsidR="00EC3711">
        <w:rPr>
          <w:rFonts w:ascii="Times New Roman" w:eastAsia="Times New Roman" w:hAnsi="Times New Roman"/>
        </w:rPr>
        <w:t>600</w:t>
      </w:r>
      <w:r w:rsidRPr="0046556D">
        <w:rPr>
          <w:rFonts w:ascii="Times New Roman" w:eastAsia="Times New Roman" w:hAnsi="Times New Roman"/>
        </w:rPr>
        <w:t>-hectare (</w:t>
      </w:r>
      <w:r w:rsidR="00EC3711">
        <w:rPr>
          <w:rFonts w:ascii="Times New Roman" w:eastAsia="Times New Roman" w:hAnsi="Times New Roman"/>
        </w:rPr>
        <w:t>576</w:t>
      </w:r>
      <w:r w:rsidRPr="0046556D">
        <w:rPr>
          <w:rFonts w:ascii="Times New Roman" w:eastAsia="Times New Roman" w:hAnsi="Times New Roman"/>
        </w:rPr>
        <w:t xml:space="preserve"> sq kms) package of gold exploration licenses within the emerging Central Newfoundland gold district. </w:t>
      </w:r>
      <w:r w:rsidRPr="0046556D">
        <w:rPr>
          <w:rFonts w:ascii="Times New Roman" w:hAnsi="Times New Roman"/>
          <w:bCs/>
        </w:rPr>
        <w:t>The Company also currently holds a 100% interest in the 28,</w:t>
      </w:r>
      <w:r w:rsidR="00EC3711">
        <w:rPr>
          <w:rFonts w:ascii="Times New Roman" w:hAnsi="Times New Roman"/>
          <w:bCs/>
        </w:rPr>
        <w:t xml:space="preserve">814 </w:t>
      </w:r>
      <w:r w:rsidRPr="0046556D">
        <w:rPr>
          <w:rFonts w:ascii="Times New Roman" w:hAnsi="Times New Roman"/>
          <w:bCs/>
        </w:rPr>
        <w:t xml:space="preserve">hectare Stellar/Stars porphyry copper project, located approximately 25 kilometers southwest of Houston, British Columbia. </w:t>
      </w:r>
    </w:p>
    <w:p w14:paraId="37863299" w14:textId="77777777" w:rsidR="00F410F8" w:rsidRPr="00FD4FD3" w:rsidRDefault="00F410F8" w:rsidP="0007651D">
      <w:pPr>
        <w:jc w:val="both"/>
        <w:rPr>
          <w:rStyle w:val="Emphasis"/>
          <w:rFonts w:ascii="Times New Roman" w:hAnsi="Times New Roman"/>
          <w:bCs/>
          <w:color w:val="000000"/>
        </w:rPr>
      </w:pPr>
    </w:p>
    <w:p w14:paraId="73BD1419" w14:textId="77777777" w:rsidR="00C54B6E" w:rsidRPr="00D7253E" w:rsidRDefault="00C54B6E" w:rsidP="0007651D">
      <w:pPr>
        <w:jc w:val="both"/>
        <w:rPr>
          <w:rFonts w:ascii="Times New Roman" w:hAnsi="Times New Roman"/>
          <w:b/>
          <w:bCs/>
          <w:iCs/>
        </w:rPr>
      </w:pPr>
      <w:r w:rsidRPr="00D7253E">
        <w:rPr>
          <w:rFonts w:ascii="Times New Roman" w:hAnsi="Times New Roman"/>
          <w:b/>
          <w:bCs/>
          <w:iCs/>
        </w:rPr>
        <w:t>Forward-Looking Information</w:t>
      </w:r>
    </w:p>
    <w:p w14:paraId="0CAB886B" w14:textId="779698AE" w:rsidR="00BC1D3D" w:rsidRPr="00D7253E" w:rsidRDefault="00C54B6E" w:rsidP="00BC1D3D">
      <w:pPr>
        <w:jc w:val="both"/>
        <w:rPr>
          <w:rFonts w:ascii="Times New Roman" w:eastAsia="Times New Roman" w:hAnsi="Times New Roman"/>
        </w:rPr>
      </w:pPr>
      <w:r w:rsidRPr="00D7253E">
        <w:rPr>
          <w:rFonts w:ascii="Times New Roman" w:hAnsi="Times New Roman"/>
          <w:iCs/>
        </w:rPr>
        <w:t xml:space="preserve">Statements included in this announcement, including statements concerning our plans, </w:t>
      </w:r>
      <w:r w:rsidR="0031759C" w:rsidRPr="00D7253E">
        <w:rPr>
          <w:rFonts w:ascii="Times New Roman" w:hAnsi="Times New Roman"/>
          <w:iCs/>
        </w:rPr>
        <w:t>intentions,</w:t>
      </w:r>
      <w:r w:rsidRPr="00D7253E">
        <w:rPr>
          <w:rFonts w:ascii="Times New Roman" w:hAnsi="Times New Roman"/>
          <w:iCs/>
        </w:rPr>
        <w:t xml:space="preserve"> and expectations, which are not historical in nature are intended to be, and are hereby identified as “forward-looking statements”. Forward looking statements may be identified by words including “anticipates”, “believes”, “intends”, “estimates”, “expects” and similar expressions. The Company cautions readers that forward-looking statements, including without limitation</w:t>
      </w:r>
      <w:r w:rsidR="00000784" w:rsidRPr="00D7253E">
        <w:rPr>
          <w:rFonts w:ascii="Times New Roman" w:hAnsi="Times New Roman"/>
          <w:iCs/>
        </w:rPr>
        <w:t>:</w:t>
      </w:r>
      <w:r w:rsidR="00C65C1F" w:rsidRPr="00D7253E">
        <w:rPr>
          <w:rFonts w:ascii="Times New Roman" w:eastAsia="Times New Roman" w:hAnsi="Times New Roman"/>
        </w:rPr>
        <w:t xml:space="preserve"> </w:t>
      </w:r>
      <w:r w:rsidR="004F33EB" w:rsidRPr="00D7253E">
        <w:rPr>
          <w:rFonts w:ascii="Times New Roman" w:eastAsia="Times New Roman" w:hAnsi="Times New Roman"/>
        </w:rPr>
        <w:t xml:space="preserve">historical exploration results; </w:t>
      </w:r>
      <w:r w:rsidR="00ED78B9" w:rsidRPr="00D7253E">
        <w:rPr>
          <w:rFonts w:ascii="Times New Roman" w:eastAsia="Times New Roman" w:hAnsi="Times New Roman"/>
        </w:rPr>
        <w:t xml:space="preserve">positive </w:t>
      </w:r>
      <w:r w:rsidR="00D604FE" w:rsidRPr="00D7253E">
        <w:rPr>
          <w:rFonts w:ascii="Times New Roman" w:eastAsia="Times New Roman" w:hAnsi="Times New Roman"/>
        </w:rPr>
        <w:t xml:space="preserve">diamond drilling </w:t>
      </w:r>
      <w:r w:rsidR="00C65C1F" w:rsidRPr="00D7253E">
        <w:rPr>
          <w:rFonts w:ascii="Times New Roman" w:eastAsia="Times New Roman" w:hAnsi="Times New Roman"/>
        </w:rPr>
        <w:t>results</w:t>
      </w:r>
      <w:r w:rsidR="00290A74" w:rsidRPr="00D7253E">
        <w:rPr>
          <w:rFonts w:ascii="Times New Roman" w:eastAsia="Times New Roman" w:hAnsi="Times New Roman"/>
        </w:rPr>
        <w:t xml:space="preserve">; </w:t>
      </w:r>
      <w:r w:rsidR="00D604FE" w:rsidRPr="00D7253E">
        <w:rPr>
          <w:rFonts w:ascii="Times New Roman" w:eastAsia="Times New Roman" w:hAnsi="Times New Roman"/>
        </w:rPr>
        <w:t>styles of copper-molybdenum min</w:t>
      </w:r>
      <w:r w:rsidR="004D3237" w:rsidRPr="00D7253E">
        <w:rPr>
          <w:rFonts w:ascii="Times New Roman" w:eastAsia="Times New Roman" w:hAnsi="Times New Roman"/>
        </w:rPr>
        <w:t>eralization; and future work programs.</w:t>
      </w:r>
    </w:p>
    <w:p w14:paraId="7754BD99" w14:textId="45B61764" w:rsidR="00E7184D" w:rsidRPr="00D7253E" w:rsidRDefault="00E7184D" w:rsidP="00BC1D3D">
      <w:pPr>
        <w:jc w:val="both"/>
        <w:rPr>
          <w:rFonts w:ascii="Times New Roman" w:eastAsia="Times New Roman" w:hAnsi="Times New Roman"/>
        </w:rPr>
      </w:pPr>
    </w:p>
    <w:p w14:paraId="6B1D8253" w14:textId="0C7DB40F" w:rsidR="00E7184D" w:rsidRPr="00D7253E" w:rsidRDefault="00E7184D" w:rsidP="00E7184D">
      <w:pPr>
        <w:jc w:val="both"/>
        <w:rPr>
          <w:rFonts w:ascii="Times New Roman" w:hAnsi="Times New Roman"/>
          <w:lang w:eastAsia="en-CA"/>
        </w:rPr>
      </w:pPr>
      <w:r w:rsidRPr="00D7253E">
        <w:rPr>
          <w:rFonts w:ascii="Times New Roman" w:hAnsi="Times New Roman"/>
          <w:lang w:eastAsia="en-CA"/>
        </w:rPr>
        <w:t xml:space="preserve">In connection with the forward-looking information contained in this news release, Aurwest has made numerous assumptions </w:t>
      </w:r>
      <w:r w:rsidRPr="00D7253E">
        <w:rPr>
          <w:rFonts w:ascii="Times New Roman" w:hAnsi="Times New Roman"/>
        </w:rPr>
        <w:t xml:space="preserve">regarding, among other things: the </w:t>
      </w:r>
      <w:r w:rsidR="009965F4" w:rsidRPr="00D7253E">
        <w:rPr>
          <w:rFonts w:ascii="Times New Roman" w:hAnsi="Times New Roman"/>
        </w:rPr>
        <w:t>proposed Plan of Arrangement and the proposed Stellar Stars SpinCo Financing</w:t>
      </w:r>
      <w:r w:rsidRPr="00D7253E">
        <w:rPr>
          <w:rFonts w:ascii="Times New Roman" w:hAnsi="Times New Roman"/>
          <w:lang w:eastAsia="en-CA"/>
        </w:rPr>
        <w:t>. While Aurwest considers these assumptions to be reasonable, these assumptions are inherently subject to significant uncertainties and contingencies.</w:t>
      </w:r>
    </w:p>
    <w:p w14:paraId="661D92FA" w14:textId="77777777" w:rsidR="00E7184D" w:rsidRPr="00D7253E" w:rsidRDefault="00E7184D" w:rsidP="00E7184D">
      <w:pPr>
        <w:jc w:val="both"/>
        <w:rPr>
          <w:rFonts w:ascii="Times New Roman" w:hAnsi="Times New Roman"/>
          <w:lang w:eastAsia="en-CA"/>
        </w:rPr>
      </w:pPr>
    </w:p>
    <w:p w14:paraId="73BD141A" w14:textId="710C312B" w:rsidR="00C54B6E" w:rsidRPr="00D7253E" w:rsidRDefault="00E7184D" w:rsidP="0007651D">
      <w:pPr>
        <w:jc w:val="both"/>
        <w:rPr>
          <w:rFonts w:ascii="Times New Roman" w:eastAsia="Times New Roman" w:hAnsi="Times New Roman"/>
        </w:rPr>
      </w:pPr>
      <w:r w:rsidRPr="00D7253E">
        <w:rPr>
          <w:rFonts w:ascii="Times New Roman" w:hAnsi="Times New Roman"/>
          <w:lang w:eastAsia="en-CA"/>
        </w:rPr>
        <w:t xml:space="preserve">Additionally, there are known and unknown risk factors which could cause </w:t>
      </w:r>
      <w:proofErr w:type="spellStart"/>
      <w:r w:rsidRPr="00D7253E">
        <w:rPr>
          <w:rFonts w:ascii="Times New Roman" w:hAnsi="Times New Roman"/>
          <w:lang w:eastAsia="en-CA"/>
        </w:rPr>
        <w:t>Aurwest’s</w:t>
      </w:r>
      <w:proofErr w:type="spellEnd"/>
      <w:r w:rsidRPr="00D7253E">
        <w:rPr>
          <w:rFonts w:ascii="Times New Roman" w:hAnsi="Times New Roman"/>
          <w:lang w:eastAsia="en-CA"/>
        </w:rPr>
        <w:t xml:space="preserve"> actual results, performance, or achievements to be materially different from any future results, performance or achievements expressed or implied by the forward-looking information contained herein.  Known risk factors include, </w:t>
      </w:r>
      <w:r w:rsidR="000924AA" w:rsidRPr="00D7253E">
        <w:rPr>
          <w:rFonts w:ascii="Times New Roman" w:hAnsi="Times New Roman"/>
          <w:lang w:eastAsia="en-CA"/>
        </w:rPr>
        <w:t>a</w:t>
      </w:r>
      <w:r w:rsidR="00000784" w:rsidRPr="00D7253E">
        <w:rPr>
          <w:rFonts w:ascii="Times New Roman" w:hAnsi="Times New Roman"/>
          <w:iCs/>
        </w:rPr>
        <w:t>dditiona</w:t>
      </w:r>
      <w:r w:rsidR="00AF4B9C" w:rsidRPr="00D7253E">
        <w:rPr>
          <w:rFonts w:ascii="Times New Roman" w:hAnsi="Times New Roman"/>
          <w:iCs/>
        </w:rPr>
        <w:t xml:space="preserve">l </w:t>
      </w:r>
      <w:r w:rsidR="00000784" w:rsidRPr="00D7253E">
        <w:rPr>
          <w:rFonts w:ascii="Times New Roman" w:hAnsi="Times New Roman"/>
          <w:iCs/>
        </w:rPr>
        <w:t>exploration o</w:t>
      </w:r>
      <w:r w:rsidR="0042456B" w:rsidRPr="00D7253E">
        <w:rPr>
          <w:rFonts w:ascii="Times New Roman" w:hAnsi="Times New Roman"/>
          <w:iCs/>
        </w:rPr>
        <w:t>f the Properties may not locate</w:t>
      </w:r>
      <w:r w:rsidR="00000784" w:rsidRPr="00D7253E">
        <w:rPr>
          <w:rFonts w:ascii="Times New Roman" w:hAnsi="Times New Roman"/>
          <w:iCs/>
        </w:rPr>
        <w:t xml:space="preserve"> significant </w:t>
      </w:r>
      <w:r w:rsidR="004D3237" w:rsidRPr="00D7253E">
        <w:rPr>
          <w:rFonts w:ascii="Times New Roman" w:hAnsi="Times New Roman"/>
          <w:iCs/>
        </w:rPr>
        <w:t>copper-molybdenum</w:t>
      </w:r>
      <w:r w:rsidR="00000784" w:rsidRPr="00D7253E">
        <w:rPr>
          <w:rFonts w:ascii="Times New Roman" w:hAnsi="Times New Roman"/>
          <w:iCs/>
        </w:rPr>
        <w:t xml:space="preserve"> mineralization</w:t>
      </w:r>
      <w:r w:rsidR="00645D15" w:rsidRPr="00D7253E">
        <w:rPr>
          <w:rFonts w:ascii="Times New Roman" w:hAnsi="Times New Roman"/>
          <w:iCs/>
        </w:rPr>
        <w:t>;</w:t>
      </w:r>
      <w:r w:rsidR="004D3237" w:rsidRPr="00D7253E">
        <w:rPr>
          <w:rFonts w:ascii="Times New Roman" w:eastAsia="Times New Roman" w:hAnsi="Times New Roman"/>
        </w:rPr>
        <w:t xml:space="preserve"> historical exploration results may not be; accurate; </w:t>
      </w:r>
      <w:r w:rsidR="005D217D" w:rsidRPr="00D7253E">
        <w:rPr>
          <w:rFonts w:ascii="Times New Roman" w:eastAsia="Times New Roman" w:hAnsi="Times New Roman"/>
        </w:rPr>
        <w:t xml:space="preserve">additional </w:t>
      </w:r>
      <w:r w:rsidR="005C63ED" w:rsidRPr="00D7253E">
        <w:rPr>
          <w:rFonts w:ascii="Times New Roman" w:eastAsia="Times New Roman" w:hAnsi="Times New Roman"/>
        </w:rPr>
        <w:t xml:space="preserve">exploration of the areas of </w:t>
      </w:r>
      <w:r w:rsidR="00684831" w:rsidRPr="00D7253E">
        <w:rPr>
          <w:rFonts w:ascii="Times New Roman" w:eastAsia="Times New Roman" w:hAnsi="Times New Roman"/>
        </w:rPr>
        <w:t xml:space="preserve">copper mineralization </w:t>
      </w:r>
      <w:r w:rsidR="005C63ED" w:rsidRPr="00D7253E">
        <w:rPr>
          <w:rFonts w:ascii="Times New Roman" w:eastAsia="Times New Roman" w:hAnsi="Times New Roman"/>
        </w:rPr>
        <w:t xml:space="preserve">may not locate significant mineralization; </w:t>
      </w:r>
      <w:r w:rsidR="004D3237" w:rsidRPr="00D7253E">
        <w:rPr>
          <w:rFonts w:ascii="Times New Roman" w:eastAsia="Times New Roman" w:hAnsi="Times New Roman"/>
        </w:rPr>
        <w:t>the positive diamond drilling results may not be accurate; styles of copper-molybdenum mineralization; and future work programs</w:t>
      </w:r>
      <w:r w:rsidR="005405A5" w:rsidRPr="00D7253E">
        <w:rPr>
          <w:rFonts w:ascii="Times New Roman" w:eastAsia="Times New Roman" w:hAnsi="Times New Roman"/>
        </w:rPr>
        <w:t xml:space="preserve"> may not result in the location of significant copper-molybdenum mineralization</w:t>
      </w:r>
      <w:r w:rsidR="00CE33C9" w:rsidRPr="00D7253E">
        <w:rPr>
          <w:rFonts w:ascii="Times New Roman" w:eastAsia="Times New Roman" w:hAnsi="Times New Roman"/>
        </w:rPr>
        <w:t xml:space="preserve"> future work programs </w:t>
      </w:r>
      <w:r w:rsidR="007E3ABF" w:rsidRPr="00D7253E">
        <w:rPr>
          <w:rFonts w:ascii="Times New Roman" w:eastAsia="Times New Roman" w:hAnsi="Times New Roman"/>
        </w:rPr>
        <w:t xml:space="preserve">may not be completed as planned or at all; </w:t>
      </w:r>
      <w:r w:rsidR="00000784" w:rsidRPr="00D7253E">
        <w:rPr>
          <w:rFonts w:ascii="Times New Roman" w:hAnsi="Times New Roman"/>
          <w:iCs/>
        </w:rPr>
        <w:t>receipt of permits to conduct the exploration plans and matters</w:t>
      </w:r>
      <w:r w:rsidR="0031759C" w:rsidRPr="00D7253E">
        <w:rPr>
          <w:rFonts w:ascii="Times New Roman" w:hAnsi="Times New Roman"/>
          <w:iCs/>
        </w:rPr>
        <w:t xml:space="preserve"> </w:t>
      </w:r>
      <w:r w:rsidR="00C54B6E" w:rsidRPr="00D7253E">
        <w:rPr>
          <w:rFonts w:ascii="Times New Roman" w:hAnsi="Times New Roman"/>
          <w:iCs/>
        </w:rPr>
        <w:t>relating to the Company’s future operations and business prospects</w:t>
      </w:r>
      <w:r w:rsidR="00000784" w:rsidRPr="00D7253E">
        <w:rPr>
          <w:rFonts w:ascii="Times New Roman" w:hAnsi="Times New Roman"/>
          <w:iCs/>
        </w:rPr>
        <w:t>;</w:t>
      </w:r>
      <w:r w:rsidR="0031759C" w:rsidRPr="00D7253E">
        <w:rPr>
          <w:rFonts w:ascii="Times New Roman" w:hAnsi="Times New Roman"/>
          <w:iCs/>
        </w:rPr>
        <w:t xml:space="preserve"> </w:t>
      </w:r>
      <w:r w:rsidR="00C54B6E" w:rsidRPr="00D7253E">
        <w:rPr>
          <w:rFonts w:ascii="Times New Roman" w:hAnsi="Times New Roman"/>
          <w:iCs/>
        </w:rPr>
        <w:t>certain risks and uncertainties that could cause actual results to differ materially from those indicated in the forward-looking statements. Readers are advised to rely on their own evaluation of such risks and uncertainties and should not place undue reliance on forward-looking statements. Any forward-looking statements are made as of the date of this news release, and the Company assumes no obligation to update the forward-looking statements, except in accordance with the applicable laws.</w:t>
      </w:r>
    </w:p>
    <w:p w14:paraId="73BD141B" w14:textId="77777777" w:rsidR="00C54B6E" w:rsidRPr="00FD4FD3" w:rsidRDefault="00C54B6E" w:rsidP="0007651D">
      <w:pPr>
        <w:jc w:val="both"/>
        <w:rPr>
          <w:rFonts w:ascii="Times New Roman" w:hAnsi="Times New Roman"/>
          <w:iCs/>
        </w:rPr>
      </w:pPr>
    </w:p>
    <w:p w14:paraId="73BD141E" w14:textId="77CF97F4" w:rsidR="00F36039" w:rsidRPr="00D7253E" w:rsidRDefault="00C54B6E" w:rsidP="0007651D">
      <w:pPr>
        <w:jc w:val="both"/>
        <w:rPr>
          <w:rStyle w:val="Emphasis"/>
          <w:rFonts w:ascii="Times New Roman" w:hAnsi="Times New Roman"/>
          <w:b/>
          <w:bCs/>
          <w:i w:val="0"/>
          <w:iCs w:val="0"/>
          <w:color w:val="000000"/>
        </w:rPr>
      </w:pPr>
      <w:r w:rsidRPr="00D7253E">
        <w:rPr>
          <w:rStyle w:val="Emphasis"/>
          <w:rFonts w:ascii="Times New Roman" w:hAnsi="Times New Roman"/>
          <w:b/>
          <w:bCs/>
          <w:i w:val="0"/>
          <w:iCs w:val="0"/>
          <w:color w:val="000000"/>
        </w:rPr>
        <w:t>The Canadian Securities Exchange has not reviewed and does not accept responsibility for the adequacy or accuracy of this release.</w:t>
      </w:r>
    </w:p>
    <w:p w14:paraId="3077DBE9" w14:textId="65979CE1" w:rsidR="00855905" w:rsidRPr="00A14F7B" w:rsidRDefault="00F60471" w:rsidP="00A14F7B">
      <w:pPr>
        <w:pStyle w:val="Body"/>
        <w:spacing w:before="240" w:after="240"/>
        <w:jc w:val="both"/>
        <w:rPr>
          <w:rFonts w:ascii="Times New Roman" w:hAnsi="Times New Roman"/>
          <w:b/>
          <w:iCs/>
          <w:lang w:val="de-DE"/>
        </w:rPr>
      </w:pPr>
      <w:r w:rsidRPr="00FF1ECA">
        <w:rPr>
          <w:rFonts w:ascii="Times New Roman" w:hAnsi="Times New Roman"/>
          <w:b/>
          <w:iCs/>
          <w:lang w:val="de-DE"/>
        </w:rPr>
        <w:t>THIS PRESS RELEASE DOES NOT CONSTITUE AN OFFER TO SELL SECURITIES OR A SOLICITATION FOR PURCHASERS TO BUY SECURITIES.  THIS PRESS RELEASE IS NOT TO BE CONSTRUED AS A PUBLIC OFFERING IN ANY PROVINCE IN CANADA UNLESS A PROSPECTUS RELATING THERETO HAS BEEN ACCEPTED FOR FILING BY A SECURITIES COMMISSION OR SIMILAR AUTHORITY IN SUCH PROVINCE.</w:t>
      </w:r>
    </w:p>
    <w:sectPr w:rsidR="00855905" w:rsidRPr="00A14F7B" w:rsidSect="00BF7B00">
      <w:headerReference w:type="default" r:id="rId11"/>
      <w:footerReference w:type="default" r:id="rId12"/>
      <w:pgSz w:w="12240" w:h="15840"/>
      <w:pgMar w:top="1135"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0C924" w14:textId="77777777" w:rsidR="002242EB" w:rsidRDefault="002242EB">
      <w:r>
        <w:separator/>
      </w:r>
    </w:p>
  </w:endnote>
  <w:endnote w:type="continuationSeparator" w:id="0">
    <w:p w14:paraId="3FB17F32" w14:textId="77777777" w:rsidR="002242EB" w:rsidRDefault="0022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071633"/>
      <w:docPartObj>
        <w:docPartGallery w:val="Page Numbers (Bottom of Page)"/>
        <w:docPartUnique/>
      </w:docPartObj>
    </w:sdtPr>
    <w:sdtEndPr>
      <w:rPr>
        <w:noProof/>
      </w:rPr>
    </w:sdtEndPr>
    <w:sdtContent>
      <w:p w14:paraId="5D9DC18D" w14:textId="788A34EA" w:rsidR="00855905" w:rsidRDefault="008559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53E710" w14:textId="77777777" w:rsidR="009965F4" w:rsidRDefault="00996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FF32" w14:textId="77777777" w:rsidR="002242EB" w:rsidRDefault="002242EB">
      <w:pPr>
        <w:rPr>
          <w:noProof/>
        </w:rPr>
      </w:pPr>
      <w:r>
        <w:rPr>
          <w:noProof/>
        </w:rPr>
        <w:separator/>
      </w:r>
    </w:p>
  </w:footnote>
  <w:footnote w:type="continuationSeparator" w:id="0">
    <w:p w14:paraId="0A3C2E0B" w14:textId="77777777" w:rsidR="002242EB" w:rsidRDefault="00224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B60C" w14:textId="768EEA7E" w:rsidR="007856A9" w:rsidRDefault="00A30F6E" w:rsidP="00A30F6E">
    <w:pPr>
      <w:pStyle w:val="Header"/>
      <w:jc w:val="right"/>
    </w:pPr>
    <w:r w:rsidRPr="00902B93">
      <w:rPr>
        <w:rFonts w:ascii="Montserrat" w:eastAsia="Montserrat" w:hAnsi="Montserrat" w:cs="Montserrat"/>
        <w:b/>
        <w:noProof/>
      </w:rPr>
      <w:drawing>
        <wp:inline distT="0" distB="0" distL="0" distR="0" wp14:anchorId="5B08819A" wp14:editId="12E41F41">
          <wp:extent cx="1405255" cy="387350"/>
          <wp:effectExtent l="0" t="0" r="4445" b="6350"/>
          <wp:docPr id="1" name="Picture 1" descr="A blue and yellow logo&#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blue and yellow logo&#10;&#10;Description automatically generated with low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387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573"/>
    <w:multiLevelType w:val="hybridMultilevel"/>
    <w:tmpl w:val="E5F6C6EC"/>
    <w:lvl w:ilvl="0" w:tplc="02CEEEE8">
      <w:start w:val="1"/>
      <w:numFmt w:val="bullet"/>
      <w:lvlText w:val="•"/>
      <w:lvlJc w:val="left"/>
      <w:pPr>
        <w:ind w:left="405" w:hanging="288"/>
      </w:pPr>
      <w:rPr>
        <w:rFonts w:ascii="Corbel" w:eastAsia="Corbel" w:hAnsi="Corbel" w:hint="default"/>
        <w:color w:val="A6B727"/>
        <w:sz w:val="32"/>
        <w:szCs w:val="32"/>
      </w:rPr>
    </w:lvl>
    <w:lvl w:ilvl="1" w:tplc="EFF4EDC2">
      <w:start w:val="1"/>
      <w:numFmt w:val="bullet"/>
      <w:lvlText w:val="•"/>
      <w:lvlJc w:val="left"/>
      <w:pPr>
        <w:ind w:left="646" w:hanging="289"/>
      </w:pPr>
      <w:rPr>
        <w:rFonts w:ascii="Corbel" w:eastAsia="Corbel" w:hAnsi="Corbel" w:hint="default"/>
        <w:color w:val="A6B727"/>
        <w:sz w:val="32"/>
        <w:szCs w:val="32"/>
      </w:rPr>
    </w:lvl>
    <w:lvl w:ilvl="2" w:tplc="C0C03804">
      <w:start w:val="1"/>
      <w:numFmt w:val="bullet"/>
      <w:lvlText w:val="•"/>
      <w:lvlJc w:val="left"/>
      <w:pPr>
        <w:ind w:left="856" w:hanging="288"/>
      </w:pPr>
      <w:rPr>
        <w:rFonts w:ascii="Corbel" w:eastAsia="Corbel" w:hAnsi="Corbel" w:hint="default"/>
        <w:color w:val="A6B727"/>
        <w:sz w:val="30"/>
        <w:szCs w:val="30"/>
      </w:rPr>
    </w:lvl>
    <w:lvl w:ilvl="3" w:tplc="60B688FA">
      <w:start w:val="1"/>
      <w:numFmt w:val="bullet"/>
      <w:lvlText w:val="•"/>
      <w:lvlJc w:val="left"/>
      <w:pPr>
        <w:ind w:left="1003" w:hanging="288"/>
      </w:pPr>
      <w:rPr>
        <w:rFonts w:hint="default"/>
      </w:rPr>
    </w:lvl>
    <w:lvl w:ilvl="4" w:tplc="7C6CD5A0">
      <w:start w:val="1"/>
      <w:numFmt w:val="bullet"/>
      <w:lvlText w:val="•"/>
      <w:lvlJc w:val="left"/>
      <w:pPr>
        <w:ind w:left="3343" w:hanging="288"/>
      </w:pPr>
      <w:rPr>
        <w:rFonts w:hint="default"/>
      </w:rPr>
    </w:lvl>
    <w:lvl w:ilvl="5" w:tplc="F0CA3A44">
      <w:start w:val="1"/>
      <w:numFmt w:val="bullet"/>
      <w:lvlText w:val="•"/>
      <w:lvlJc w:val="left"/>
      <w:pPr>
        <w:ind w:left="5682" w:hanging="288"/>
      </w:pPr>
      <w:rPr>
        <w:rFonts w:hint="default"/>
      </w:rPr>
    </w:lvl>
    <w:lvl w:ilvl="6" w:tplc="AACE0C7A">
      <w:start w:val="1"/>
      <w:numFmt w:val="bullet"/>
      <w:lvlText w:val="•"/>
      <w:lvlJc w:val="left"/>
      <w:pPr>
        <w:ind w:left="8022" w:hanging="288"/>
      </w:pPr>
      <w:rPr>
        <w:rFonts w:hint="default"/>
      </w:rPr>
    </w:lvl>
    <w:lvl w:ilvl="7" w:tplc="2A16D36C">
      <w:start w:val="1"/>
      <w:numFmt w:val="bullet"/>
      <w:lvlText w:val="•"/>
      <w:lvlJc w:val="left"/>
      <w:pPr>
        <w:ind w:left="10361" w:hanging="288"/>
      </w:pPr>
      <w:rPr>
        <w:rFonts w:hint="default"/>
      </w:rPr>
    </w:lvl>
    <w:lvl w:ilvl="8" w:tplc="5C687402">
      <w:start w:val="1"/>
      <w:numFmt w:val="bullet"/>
      <w:lvlText w:val="•"/>
      <w:lvlJc w:val="left"/>
      <w:pPr>
        <w:ind w:left="12701" w:hanging="288"/>
      </w:pPr>
      <w:rPr>
        <w:rFonts w:hint="default"/>
      </w:rPr>
    </w:lvl>
  </w:abstractNum>
  <w:abstractNum w:abstractNumId="1" w15:restartNumberingAfterBreak="0">
    <w:nsid w:val="09C57715"/>
    <w:multiLevelType w:val="hybridMultilevel"/>
    <w:tmpl w:val="6E264968"/>
    <w:lvl w:ilvl="0" w:tplc="E19832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A53A5"/>
    <w:multiLevelType w:val="hybridMultilevel"/>
    <w:tmpl w:val="D1AC57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506F1C"/>
    <w:multiLevelType w:val="hybridMultilevel"/>
    <w:tmpl w:val="C206F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1D17A7"/>
    <w:multiLevelType w:val="hybridMultilevel"/>
    <w:tmpl w:val="16BA5218"/>
    <w:lvl w:ilvl="0" w:tplc="A9E2ED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42275"/>
    <w:multiLevelType w:val="hybridMultilevel"/>
    <w:tmpl w:val="229E7CC4"/>
    <w:lvl w:ilvl="0" w:tplc="11068204">
      <w:start w:val="1"/>
      <w:numFmt w:val="decimal"/>
      <w:lvlText w:val="%1."/>
      <w:lvlJc w:val="left"/>
      <w:pPr>
        <w:ind w:left="468" w:hanging="360"/>
      </w:pPr>
      <w:rPr>
        <w:rFonts w:ascii="Arial" w:eastAsia="Arial" w:hAnsi="Arial" w:hint="default"/>
        <w:b/>
        <w:bCs/>
        <w:spacing w:val="-2"/>
        <w:w w:val="98"/>
        <w:sz w:val="16"/>
        <w:szCs w:val="16"/>
      </w:rPr>
    </w:lvl>
    <w:lvl w:ilvl="1" w:tplc="549EC71A">
      <w:start w:val="1"/>
      <w:numFmt w:val="bullet"/>
      <w:lvlText w:val="•"/>
      <w:lvlJc w:val="left"/>
      <w:pPr>
        <w:ind w:left="631" w:hanging="360"/>
      </w:pPr>
      <w:rPr>
        <w:rFonts w:hint="default"/>
      </w:rPr>
    </w:lvl>
    <w:lvl w:ilvl="2" w:tplc="C4745228">
      <w:start w:val="1"/>
      <w:numFmt w:val="bullet"/>
      <w:lvlText w:val="•"/>
      <w:lvlJc w:val="left"/>
      <w:pPr>
        <w:ind w:left="4725" w:hanging="360"/>
      </w:pPr>
      <w:rPr>
        <w:rFonts w:hint="default"/>
      </w:rPr>
    </w:lvl>
    <w:lvl w:ilvl="3" w:tplc="4C3E4936">
      <w:start w:val="1"/>
      <w:numFmt w:val="bullet"/>
      <w:lvlText w:val="•"/>
      <w:lvlJc w:val="left"/>
      <w:pPr>
        <w:ind w:left="8238" w:hanging="360"/>
      </w:pPr>
      <w:rPr>
        <w:rFonts w:hint="default"/>
      </w:rPr>
    </w:lvl>
    <w:lvl w:ilvl="4" w:tplc="2E921D06">
      <w:start w:val="1"/>
      <w:numFmt w:val="bullet"/>
      <w:lvlText w:val="•"/>
      <w:lvlJc w:val="left"/>
      <w:pPr>
        <w:ind w:left="6914" w:hanging="360"/>
      </w:pPr>
      <w:rPr>
        <w:rFonts w:hint="default"/>
      </w:rPr>
    </w:lvl>
    <w:lvl w:ilvl="5" w:tplc="D834F8BA">
      <w:start w:val="1"/>
      <w:numFmt w:val="bullet"/>
      <w:lvlText w:val="•"/>
      <w:lvlJc w:val="left"/>
      <w:pPr>
        <w:ind w:left="5589" w:hanging="360"/>
      </w:pPr>
      <w:rPr>
        <w:rFonts w:hint="default"/>
      </w:rPr>
    </w:lvl>
    <w:lvl w:ilvl="6" w:tplc="B9D01818">
      <w:start w:val="1"/>
      <w:numFmt w:val="bullet"/>
      <w:lvlText w:val="•"/>
      <w:lvlJc w:val="left"/>
      <w:pPr>
        <w:ind w:left="4265" w:hanging="360"/>
      </w:pPr>
      <w:rPr>
        <w:rFonts w:hint="default"/>
      </w:rPr>
    </w:lvl>
    <w:lvl w:ilvl="7" w:tplc="B0D2063C">
      <w:start w:val="1"/>
      <w:numFmt w:val="bullet"/>
      <w:lvlText w:val="•"/>
      <w:lvlJc w:val="left"/>
      <w:pPr>
        <w:ind w:left="2940" w:hanging="360"/>
      </w:pPr>
      <w:rPr>
        <w:rFonts w:hint="default"/>
      </w:rPr>
    </w:lvl>
    <w:lvl w:ilvl="8" w:tplc="7150A6AC">
      <w:start w:val="1"/>
      <w:numFmt w:val="bullet"/>
      <w:lvlText w:val="•"/>
      <w:lvlJc w:val="left"/>
      <w:pPr>
        <w:ind w:left="1616" w:hanging="360"/>
      </w:pPr>
      <w:rPr>
        <w:rFonts w:hint="default"/>
      </w:rPr>
    </w:lvl>
  </w:abstractNum>
  <w:abstractNum w:abstractNumId="6" w15:restartNumberingAfterBreak="0">
    <w:nsid w:val="2B385129"/>
    <w:multiLevelType w:val="hybridMultilevel"/>
    <w:tmpl w:val="C66811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2D7B85"/>
    <w:multiLevelType w:val="multilevel"/>
    <w:tmpl w:val="40241C18"/>
    <w:lvl w:ilvl="0">
      <w:start w:val="120"/>
      <w:numFmt w:val="decimal"/>
      <w:lvlText w:val="%1"/>
      <w:lvlJc w:val="left"/>
      <w:pPr>
        <w:ind w:left="720" w:hanging="603"/>
      </w:pPr>
      <w:rPr>
        <w:rFonts w:hint="default"/>
      </w:rPr>
    </w:lvl>
    <w:lvl w:ilvl="1">
      <w:start w:val="9"/>
      <w:numFmt w:val="decimal"/>
      <w:lvlText w:val="%1.%2"/>
      <w:lvlJc w:val="left"/>
      <w:pPr>
        <w:ind w:left="720" w:hanging="603"/>
      </w:pPr>
      <w:rPr>
        <w:rFonts w:ascii="Arial" w:eastAsia="Arial" w:hAnsi="Arial" w:hint="default"/>
        <w:w w:val="99"/>
        <w:sz w:val="22"/>
        <w:szCs w:val="22"/>
      </w:rPr>
    </w:lvl>
    <w:lvl w:ilvl="2">
      <w:start w:val="1"/>
      <w:numFmt w:val="bullet"/>
      <w:lvlText w:val=""/>
      <w:lvlJc w:val="left"/>
      <w:pPr>
        <w:ind w:left="1288" w:hanging="284"/>
      </w:pPr>
      <w:rPr>
        <w:rFonts w:ascii="Symbol" w:eastAsia="Symbol" w:hAnsi="Symbol" w:hint="default"/>
        <w:w w:val="99"/>
        <w:sz w:val="22"/>
        <w:szCs w:val="22"/>
      </w:rPr>
    </w:lvl>
    <w:lvl w:ilvl="3">
      <w:start w:val="1"/>
      <w:numFmt w:val="bullet"/>
      <w:lvlText w:val="•"/>
      <w:lvlJc w:val="left"/>
      <w:pPr>
        <w:ind w:left="3362" w:hanging="284"/>
      </w:pPr>
      <w:rPr>
        <w:rFonts w:hint="default"/>
      </w:rPr>
    </w:lvl>
    <w:lvl w:ilvl="4">
      <w:start w:val="1"/>
      <w:numFmt w:val="bullet"/>
      <w:lvlText w:val="•"/>
      <w:lvlJc w:val="left"/>
      <w:pPr>
        <w:ind w:left="4398" w:hanging="284"/>
      </w:pPr>
      <w:rPr>
        <w:rFonts w:hint="default"/>
      </w:rPr>
    </w:lvl>
    <w:lvl w:ilvl="5">
      <w:start w:val="1"/>
      <w:numFmt w:val="bullet"/>
      <w:lvlText w:val="•"/>
      <w:lvlJc w:val="left"/>
      <w:pPr>
        <w:ind w:left="5435" w:hanging="284"/>
      </w:pPr>
      <w:rPr>
        <w:rFonts w:hint="default"/>
      </w:rPr>
    </w:lvl>
    <w:lvl w:ilvl="6">
      <w:start w:val="1"/>
      <w:numFmt w:val="bullet"/>
      <w:lvlText w:val="•"/>
      <w:lvlJc w:val="left"/>
      <w:pPr>
        <w:ind w:left="6472" w:hanging="284"/>
      </w:pPr>
      <w:rPr>
        <w:rFonts w:hint="default"/>
      </w:rPr>
    </w:lvl>
    <w:lvl w:ilvl="7">
      <w:start w:val="1"/>
      <w:numFmt w:val="bullet"/>
      <w:lvlText w:val="•"/>
      <w:lvlJc w:val="left"/>
      <w:pPr>
        <w:ind w:left="7509" w:hanging="284"/>
      </w:pPr>
      <w:rPr>
        <w:rFonts w:hint="default"/>
      </w:rPr>
    </w:lvl>
    <w:lvl w:ilvl="8">
      <w:start w:val="1"/>
      <w:numFmt w:val="bullet"/>
      <w:lvlText w:val="•"/>
      <w:lvlJc w:val="left"/>
      <w:pPr>
        <w:ind w:left="8546" w:hanging="284"/>
      </w:pPr>
      <w:rPr>
        <w:rFonts w:hint="default"/>
      </w:rPr>
    </w:lvl>
  </w:abstractNum>
  <w:abstractNum w:abstractNumId="8" w15:restartNumberingAfterBreak="0">
    <w:nsid w:val="30875622"/>
    <w:multiLevelType w:val="hybridMultilevel"/>
    <w:tmpl w:val="23DAB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081FB8"/>
    <w:multiLevelType w:val="hybridMultilevel"/>
    <w:tmpl w:val="398AD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E35484"/>
    <w:multiLevelType w:val="hybridMultilevel"/>
    <w:tmpl w:val="A5BA60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9B1D27"/>
    <w:multiLevelType w:val="hybridMultilevel"/>
    <w:tmpl w:val="190AD686"/>
    <w:lvl w:ilvl="0" w:tplc="6EEAA554">
      <w:start w:val="2"/>
      <w:numFmt w:val="lowerLetter"/>
      <w:lvlText w:val="%1)"/>
      <w:lvlJc w:val="left"/>
      <w:pPr>
        <w:ind w:left="680" w:hanging="360"/>
      </w:pPr>
      <w:rPr>
        <w:rFonts w:hint="default"/>
      </w:rPr>
    </w:lvl>
    <w:lvl w:ilvl="1" w:tplc="10090019" w:tentative="1">
      <w:start w:val="1"/>
      <w:numFmt w:val="lowerLetter"/>
      <w:lvlText w:val="%2."/>
      <w:lvlJc w:val="left"/>
      <w:pPr>
        <w:ind w:left="1400" w:hanging="360"/>
      </w:pPr>
    </w:lvl>
    <w:lvl w:ilvl="2" w:tplc="1009001B" w:tentative="1">
      <w:start w:val="1"/>
      <w:numFmt w:val="lowerRoman"/>
      <w:lvlText w:val="%3."/>
      <w:lvlJc w:val="right"/>
      <w:pPr>
        <w:ind w:left="2120" w:hanging="180"/>
      </w:pPr>
    </w:lvl>
    <w:lvl w:ilvl="3" w:tplc="1009000F" w:tentative="1">
      <w:start w:val="1"/>
      <w:numFmt w:val="decimal"/>
      <w:lvlText w:val="%4."/>
      <w:lvlJc w:val="left"/>
      <w:pPr>
        <w:ind w:left="2840" w:hanging="360"/>
      </w:pPr>
    </w:lvl>
    <w:lvl w:ilvl="4" w:tplc="10090019" w:tentative="1">
      <w:start w:val="1"/>
      <w:numFmt w:val="lowerLetter"/>
      <w:lvlText w:val="%5."/>
      <w:lvlJc w:val="left"/>
      <w:pPr>
        <w:ind w:left="3560" w:hanging="360"/>
      </w:pPr>
    </w:lvl>
    <w:lvl w:ilvl="5" w:tplc="1009001B" w:tentative="1">
      <w:start w:val="1"/>
      <w:numFmt w:val="lowerRoman"/>
      <w:lvlText w:val="%6."/>
      <w:lvlJc w:val="right"/>
      <w:pPr>
        <w:ind w:left="4280" w:hanging="180"/>
      </w:pPr>
    </w:lvl>
    <w:lvl w:ilvl="6" w:tplc="1009000F" w:tentative="1">
      <w:start w:val="1"/>
      <w:numFmt w:val="decimal"/>
      <w:lvlText w:val="%7."/>
      <w:lvlJc w:val="left"/>
      <w:pPr>
        <w:ind w:left="5000" w:hanging="360"/>
      </w:pPr>
    </w:lvl>
    <w:lvl w:ilvl="7" w:tplc="10090019" w:tentative="1">
      <w:start w:val="1"/>
      <w:numFmt w:val="lowerLetter"/>
      <w:lvlText w:val="%8."/>
      <w:lvlJc w:val="left"/>
      <w:pPr>
        <w:ind w:left="5720" w:hanging="360"/>
      </w:pPr>
    </w:lvl>
    <w:lvl w:ilvl="8" w:tplc="1009001B" w:tentative="1">
      <w:start w:val="1"/>
      <w:numFmt w:val="lowerRoman"/>
      <w:lvlText w:val="%9."/>
      <w:lvlJc w:val="right"/>
      <w:pPr>
        <w:ind w:left="6440" w:hanging="180"/>
      </w:pPr>
    </w:lvl>
  </w:abstractNum>
  <w:abstractNum w:abstractNumId="12" w15:restartNumberingAfterBreak="0">
    <w:nsid w:val="37A03EC5"/>
    <w:multiLevelType w:val="hybridMultilevel"/>
    <w:tmpl w:val="8F9A9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8954B8"/>
    <w:multiLevelType w:val="hybridMultilevel"/>
    <w:tmpl w:val="8FEA8C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B312BE"/>
    <w:multiLevelType w:val="hybridMultilevel"/>
    <w:tmpl w:val="5A6C6264"/>
    <w:lvl w:ilvl="0" w:tplc="EE6088BC">
      <w:start w:val="1"/>
      <w:numFmt w:val="decimal"/>
      <w:lvlText w:val="%1."/>
      <w:lvlJc w:val="left"/>
      <w:pPr>
        <w:ind w:left="1022" w:hanging="285"/>
      </w:pPr>
      <w:rPr>
        <w:rFonts w:ascii="Arial" w:eastAsia="Arial" w:hAnsi="Arial" w:hint="default"/>
        <w:w w:val="99"/>
        <w:sz w:val="22"/>
        <w:szCs w:val="22"/>
      </w:rPr>
    </w:lvl>
    <w:lvl w:ilvl="1" w:tplc="114CED90">
      <w:start w:val="1"/>
      <w:numFmt w:val="bullet"/>
      <w:lvlText w:val=""/>
      <w:lvlJc w:val="left"/>
      <w:pPr>
        <w:ind w:left="1589" w:hanging="425"/>
      </w:pPr>
      <w:rPr>
        <w:rFonts w:ascii="Symbol" w:eastAsia="Symbol" w:hAnsi="Symbol" w:hint="default"/>
        <w:w w:val="99"/>
        <w:sz w:val="22"/>
        <w:szCs w:val="22"/>
      </w:rPr>
    </w:lvl>
    <w:lvl w:ilvl="2" w:tplc="498CE158">
      <w:start w:val="1"/>
      <w:numFmt w:val="bullet"/>
      <w:lvlText w:val="•"/>
      <w:lvlJc w:val="left"/>
      <w:pPr>
        <w:ind w:left="1589" w:hanging="425"/>
      </w:pPr>
      <w:rPr>
        <w:rFonts w:hint="default"/>
      </w:rPr>
    </w:lvl>
    <w:lvl w:ilvl="3" w:tplc="925668FC">
      <w:start w:val="1"/>
      <w:numFmt w:val="bullet"/>
      <w:lvlText w:val="•"/>
      <w:lvlJc w:val="left"/>
      <w:pPr>
        <w:ind w:left="2733" w:hanging="425"/>
      </w:pPr>
      <w:rPr>
        <w:rFonts w:hint="default"/>
      </w:rPr>
    </w:lvl>
    <w:lvl w:ilvl="4" w:tplc="25104E72">
      <w:start w:val="1"/>
      <w:numFmt w:val="bullet"/>
      <w:lvlText w:val="•"/>
      <w:lvlJc w:val="left"/>
      <w:pPr>
        <w:ind w:left="3876" w:hanging="425"/>
      </w:pPr>
      <w:rPr>
        <w:rFonts w:hint="default"/>
      </w:rPr>
    </w:lvl>
    <w:lvl w:ilvl="5" w:tplc="C5D2843C">
      <w:start w:val="1"/>
      <w:numFmt w:val="bullet"/>
      <w:lvlText w:val="•"/>
      <w:lvlJc w:val="left"/>
      <w:pPr>
        <w:ind w:left="5020" w:hanging="425"/>
      </w:pPr>
      <w:rPr>
        <w:rFonts w:hint="default"/>
      </w:rPr>
    </w:lvl>
    <w:lvl w:ilvl="6" w:tplc="6094ACBC">
      <w:start w:val="1"/>
      <w:numFmt w:val="bullet"/>
      <w:lvlText w:val="•"/>
      <w:lvlJc w:val="left"/>
      <w:pPr>
        <w:ind w:left="6164" w:hanging="425"/>
      </w:pPr>
      <w:rPr>
        <w:rFonts w:hint="default"/>
      </w:rPr>
    </w:lvl>
    <w:lvl w:ilvl="7" w:tplc="40CE840A">
      <w:start w:val="1"/>
      <w:numFmt w:val="bullet"/>
      <w:lvlText w:val="•"/>
      <w:lvlJc w:val="left"/>
      <w:pPr>
        <w:ind w:left="7308" w:hanging="425"/>
      </w:pPr>
      <w:rPr>
        <w:rFonts w:hint="default"/>
      </w:rPr>
    </w:lvl>
    <w:lvl w:ilvl="8" w:tplc="E66E9DC8">
      <w:start w:val="1"/>
      <w:numFmt w:val="bullet"/>
      <w:lvlText w:val="•"/>
      <w:lvlJc w:val="left"/>
      <w:pPr>
        <w:ind w:left="8452" w:hanging="425"/>
      </w:pPr>
      <w:rPr>
        <w:rFonts w:hint="default"/>
      </w:rPr>
    </w:lvl>
  </w:abstractNum>
  <w:abstractNum w:abstractNumId="15" w15:restartNumberingAfterBreak="0">
    <w:nsid w:val="4AFA24EC"/>
    <w:multiLevelType w:val="hybridMultilevel"/>
    <w:tmpl w:val="5E3E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77916"/>
    <w:multiLevelType w:val="hybridMultilevel"/>
    <w:tmpl w:val="27BCD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923987"/>
    <w:multiLevelType w:val="hybridMultilevel"/>
    <w:tmpl w:val="20AA61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3B9189E"/>
    <w:multiLevelType w:val="hybridMultilevel"/>
    <w:tmpl w:val="3E583118"/>
    <w:lvl w:ilvl="0" w:tplc="E7240C6A">
      <w:start w:val="1"/>
      <w:numFmt w:val="bullet"/>
      <w:lvlText w:val="•"/>
      <w:lvlJc w:val="left"/>
      <w:pPr>
        <w:ind w:left="474" w:hanging="361"/>
      </w:pPr>
      <w:rPr>
        <w:rFonts w:ascii="Arial" w:eastAsia="Arial" w:hAnsi="Arial" w:hint="default"/>
        <w:w w:val="99"/>
        <w:sz w:val="26"/>
        <w:szCs w:val="26"/>
      </w:rPr>
    </w:lvl>
    <w:lvl w:ilvl="1" w:tplc="B972BB0E">
      <w:start w:val="1"/>
      <w:numFmt w:val="bullet"/>
      <w:lvlText w:val="•"/>
      <w:lvlJc w:val="left"/>
      <w:pPr>
        <w:ind w:left="1663" w:hanging="361"/>
      </w:pPr>
      <w:rPr>
        <w:rFonts w:hint="default"/>
      </w:rPr>
    </w:lvl>
    <w:lvl w:ilvl="2" w:tplc="7BA6232C">
      <w:start w:val="1"/>
      <w:numFmt w:val="bullet"/>
      <w:lvlText w:val="•"/>
      <w:lvlJc w:val="left"/>
      <w:pPr>
        <w:ind w:left="2851" w:hanging="361"/>
      </w:pPr>
      <w:rPr>
        <w:rFonts w:hint="default"/>
      </w:rPr>
    </w:lvl>
    <w:lvl w:ilvl="3" w:tplc="D95883B0">
      <w:start w:val="1"/>
      <w:numFmt w:val="bullet"/>
      <w:lvlText w:val="•"/>
      <w:lvlJc w:val="left"/>
      <w:pPr>
        <w:ind w:left="4040" w:hanging="361"/>
      </w:pPr>
      <w:rPr>
        <w:rFonts w:hint="default"/>
      </w:rPr>
    </w:lvl>
    <w:lvl w:ilvl="4" w:tplc="6FC203F2">
      <w:start w:val="1"/>
      <w:numFmt w:val="bullet"/>
      <w:lvlText w:val="•"/>
      <w:lvlJc w:val="left"/>
      <w:pPr>
        <w:ind w:left="5228" w:hanging="361"/>
      </w:pPr>
      <w:rPr>
        <w:rFonts w:hint="default"/>
      </w:rPr>
    </w:lvl>
    <w:lvl w:ilvl="5" w:tplc="CBB42F68">
      <w:start w:val="1"/>
      <w:numFmt w:val="bullet"/>
      <w:lvlText w:val="•"/>
      <w:lvlJc w:val="left"/>
      <w:pPr>
        <w:ind w:left="6417" w:hanging="361"/>
      </w:pPr>
      <w:rPr>
        <w:rFonts w:hint="default"/>
      </w:rPr>
    </w:lvl>
    <w:lvl w:ilvl="6" w:tplc="168ECAB8">
      <w:start w:val="1"/>
      <w:numFmt w:val="bullet"/>
      <w:lvlText w:val="•"/>
      <w:lvlJc w:val="left"/>
      <w:pPr>
        <w:ind w:left="7605" w:hanging="361"/>
      </w:pPr>
      <w:rPr>
        <w:rFonts w:hint="default"/>
      </w:rPr>
    </w:lvl>
    <w:lvl w:ilvl="7" w:tplc="78FC0004">
      <w:start w:val="1"/>
      <w:numFmt w:val="bullet"/>
      <w:lvlText w:val="•"/>
      <w:lvlJc w:val="left"/>
      <w:pPr>
        <w:ind w:left="8794" w:hanging="361"/>
      </w:pPr>
      <w:rPr>
        <w:rFonts w:hint="default"/>
      </w:rPr>
    </w:lvl>
    <w:lvl w:ilvl="8" w:tplc="F8D0CA20">
      <w:start w:val="1"/>
      <w:numFmt w:val="bullet"/>
      <w:lvlText w:val="•"/>
      <w:lvlJc w:val="left"/>
      <w:pPr>
        <w:ind w:left="9982" w:hanging="361"/>
      </w:pPr>
      <w:rPr>
        <w:rFonts w:hint="default"/>
      </w:rPr>
    </w:lvl>
  </w:abstractNum>
  <w:abstractNum w:abstractNumId="19" w15:restartNumberingAfterBreak="0">
    <w:nsid w:val="56276952"/>
    <w:multiLevelType w:val="hybridMultilevel"/>
    <w:tmpl w:val="52A4DB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8EE7230"/>
    <w:multiLevelType w:val="hybridMultilevel"/>
    <w:tmpl w:val="5A3037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D19494D"/>
    <w:multiLevelType w:val="hybridMultilevel"/>
    <w:tmpl w:val="991C48C2"/>
    <w:lvl w:ilvl="0" w:tplc="B3066A58">
      <w:start w:val="1"/>
      <w:numFmt w:val="bullet"/>
      <w:lvlText w:val="•"/>
      <w:lvlJc w:val="left"/>
      <w:pPr>
        <w:tabs>
          <w:tab w:val="num" w:pos="720"/>
        </w:tabs>
        <w:ind w:left="720" w:hanging="360"/>
      </w:pPr>
      <w:rPr>
        <w:rFonts w:ascii="Arial" w:hAnsi="Arial" w:hint="default"/>
      </w:rPr>
    </w:lvl>
    <w:lvl w:ilvl="1" w:tplc="2EF6EF08" w:tentative="1">
      <w:start w:val="1"/>
      <w:numFmt w:val="bullet"/>
      <w:lvlText w:val="•"/>
      <w:lvlJc w:val="left"/>
      <w:pPr>
        <w:tabs>
          <w:tab w:val="num" w:pos="1440"/>
        </w:tabs>
        <w:ind w:left="1440" w:hanging="360"/>
      </w:pPr>
      <w:rPr>
        <w:rFonts w:ascii="Arial" w:hAnsi="Arial" w:hint="default"/>
      </w:rPr>
    </w:lvl>
    <w:lvl w:ilvl="2" w:tplc="A2845284" w:tentative="1">
      <w:start w:val="1"/>
      <w:numFmt w:val="bullet"/>
      <w:lvlText w:val="•"/>
      <w:lvlJc w:val="left"/>
      <w:pPr>
        <w:tabs>
          <w:tab w:val="num" w:pos="2160"/>
        </w:tabs>
        <w:ind w:left="2160" w:hanging="360"/>
      </w:pPr>
      <w:rPr>
        <w:rFonts w:ascii="Arial" w:hAnsi="Arial" w:hint="default"/>
      </w:rPr>
    </w:lvl>
    <w:lvl w:ilvl="3" w:tplc="1A6E39CA" w:tentative="1">
      <w:start w:val="1"/>
      <w:numFmt w:val="bullet"/>
      <w:lvlText w:val="•"/>
      <w:lvlJc w:val="left"/>
      <w:pPr>
        <w:tabs>
          <w:tab w:val="num" w:pos="2880"/>
        </w:tabs>
        <w:ind w:left="2880" w:hanging="360"/>
      </w:pPr>
      <w:rPr>
        <w:rFonts w:ascii="Arial" w:hAnsi="Arial" w:hint="default"/>
      </w:rPr>
    </w:lvl>
    <w:lvl w:ilvl="4" w:tplc="4BAC9C1C" w:tentative="1">
      <w:start w:val="1"/>
      <w:numFmt w:val="bullet"/>
      <w:lvlText w:val="•"/>
      <w:lvlJc w:val="left"/>
      <w:pPr>
        <w:tabs>
          <w:tab w:val="num" w:pos="3600"/>
        </w:tabs>
        <w:ind w:left="3600" w:hanging="360"/>
      </w:pPr>
      <w:rPr>
        <w:rFonts w:ascii="Arial" w:hAnsi="Arial" w:hint="default"/>
      </w:rPr>
    </w:lvl>
    <w:lvl w:ilvl="5" w:tplc="55B2E7BE" w:tentative="1">
      <w:start w:val="1"/>
      <w:numFmt w:val="bullet"/>
      <w:lvlText w:val="•"/>
      <w:lvlJc w:val="left"/>
      <w:pPr>
        <w:tabs>
          <w:tab w:val="num" w:pos="4320"/>
        </w:tabs>
        <w:ind w:left="4320" w:hanging="360"/>
      </w:pPr>
      <w:rPr>
        <w:rFonts w:ascii="Arial" w:hAnsi="Arial" w:hint="default"/>
      </w:rPr>
    </w:lvl>
    <w:lvl w:ilvl="6" w:tplc="E2848D1C" w:tentative="1">
      <w:start w:val="1"/>
      <w:numFmt w:val="bullet"/>
      <w:lvlText w:val="•"/>
      <w:lvlJc w:val="left"/>
      <w:pPr>
        <w:tabs>
          <w:tab w:val="num" w:pos="5040"/>
        </w:tabs>
        <w:ind w:left="5040" w:hanging="360"/>
      </w:pPr>
      <w:rPr>
        <w:rFonts w:ascii="Arial" w:hAnsi="Arial" w:hint="default"/>
      </w:rPr>
    </w:lvl>
    <w:lvl w:ilvl="7" w:tplc="03A05F3A" w:tentative="1">
      <w:start w:val="1"/>
      <w:numFmt w:val="bullet"/>
      <w:lvlText w:val="•"/>
      <w:lvlJc w:val="left"/>
      <w:pPr>
        <w:tabs>
          <w:tab w:val="num" w:pos="5760"/>
        </w:tabs>
        <w:ind w:left="5760" w:hanging="360"/>
      </w:pPr>
      <w:rPr>
        <w:rFonts w:ascii="Arial" w:hAnsi="Arial" w:hint="default"/>
      </w:rPr>
    </w:lvl>
    <w:lvl w:ilvl="8" w:tplc="91E6AE0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605541"/>
    <w:multiLevelType w:val="hybridMultilevel"/>
    <w:tmpl w:val="D6A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169F5"/>
    <w:multiLevelType w:val="hybridMultilevel"/>
    <w:tmpl w:val="4E98A0E2"/>
    <w:lvl w:ilvl="0" w:tplc="AD16D4D6">
      <w:start w:val="1"/>
      <w:numFmt w:val="bullet"/>
      <w:lvlText w:val="•"/>
      <w:lvlJc w:val="left"/>
      <w:pPr>
        <w:tabs>
          <w:tab w:val="num" w:pos="720"/>
        </w:tabs>
        <w:ind w:left="720" w:hanging="360"/>
      </w:pPr>
      <w:rPr>
        <w:rFonts w:ascii="Arial" w:hAnsi="Arial" w:hint="default"/>
      </w:rPr>
    </w:lvl>
    <w:lvl w:ilvl="1" w:tplc="9C4A31FE" w:tentative="1">
      <w:start w:val="1"/>
      <w:numFmt w:val="bullet"/>
      <w:lvlText w:val="•"/>
      <w:lvlJc w:val="left"/>
      <w:pPr>
        <w:tabs>
          <w:tab w:val="num" w:pos="1440"/>
        </w:tabs>
        <w:ind w:left="1440" w:hanging="360"/>
      </w:pPr>
      <w:rPr>
        <w:rFonts w:ascii="Arial" w:hAnsi="Arial" w:hint="default"/>
      </w:rPr>
    </w:lvl>
    <w:lvl w:ilvl="2" w:tplc="60983688" w:tentative="1">
      <w:start w:val="1"/>
      <w:numFmt w:val="bullet"/>
      <w:lvlText w:val="•"/>
      <w:lvlJc w:val="left"/>
      <w:pPr>
        <w:tabs>
          <w:tab w:val="num" w:pos="2160"/>
        </w:tabs>
        <w:ind w:left="2160" w:hanging="360"/>
      </w:pPr>
      <w:rPr>
        <w:rFonts w:ascii="Arial" w:hAnsi="Arial" w:hint="default"/>
      </w:rPr>
    </w:lvl>
    <w:lvl w:ilvl="3" w:tplc="781E7AF2" w:tentative="1">
      <w:start w:val="1"/>
      <w:numFmt w:val="bullet"/>
      <w:lvlText w:val="•"/>
      <w:lvlJc w:val="left"/>
      <w:pPr>
        <w:tabs>
          <w:tab w:val="num" w:pos="2880"/>
        </w:tabs>
        <w:ind w:left="2880" w:hanging="360"/>
      </w:pPr>
      <w:rPr>
        <w:rFonts w:ascii="Arial" w:hAnsi="Arial" w:hint="default"/>
      </w:rPr>
    </w:lvl>
    <w:lvl w:ilvl="4" w:tplc="F1D8991E" w:tentative="1">
      <w:start w:val="1"/>
      <w:numFmt w:val="bullet"/>
      <w:lvlText w:val="•"/>
      <w:lvlJc w:val="left"/>
      <w:pPr>
        <w:tabs>
          <w:tab w:val="num" w:pos="3600"/>
        </w:tabs>
        <w:ind w:left="3600" w:hanging="360"/>
      </w:pPr>
      <w:rPr>
        <w:rFonts w:ascii="Arial" w:hAnsi="Arial" w:hint="default"/>
      </w:rPr>
    </w:lvl>
    <w:lvl w:ilvl="5" w:tplc="A28A3664" w:tentative="1">
      <w:start w:val="1"/>
      <w:numFmt w:val="bullet"/>
      <w:lvlText w:val="•"/>
      <w:lvlJc w:val="left"/>
      <w:pPr>
        <w:tabs>
          <w:tab w:val="num" w:pos="4320"/>
        </w:tabs>
        <w:ind w:left="4320" w:hanging="360"/>
      </w:pPr>
      <w:rPr>
        <w:rFonts w:ascii="Arial" w:hAnsi="Arial" w:hint="default"/>
      </w:rPr>
    </w:lvl>
    <w:lvl w:ilvl="6" w:tplc="2CDE91A2" w:tentative="1">
      <w:start w:val="1"/>
      <w:numFmt w:val="bullet"/>
      <w:lvlText w:val="•"/>
      <w:lvlJc w:val="left"/>
      <w:pPr>
        <w:tabs>
          <w:tab w:val="num" w:pos="5040"/>
        </w:tabs>
        <w:ind w:left="5040" w:hanging="360"/>
      </w:pPr>
      <w:rPr>
        <w:rFonts w:ascii="Arial" w:hAnsi="Arial" w:hint="default"/>
      </w:rPr>
    </w:lvl>
    <w:lvl w:ilvl="7" w:tplc="65E8D0EA" w:tentative="1">
      <w:start w:val="1"/>
      <w:numFmt w:val="bullet"/>
      <w:lvlText w:val="•"/>
      <w:lvlJc w:val="left"/>
      <w:pPr>
        <w:tabs>
          <w:tab w:val="num" w:pos="5760"/>
        </w:tabs>
        <w:ind w:left="5760" w:hanging="360"/>
      </w:pPr>
      <w:rPr>
        <w:rFonts w:ascii="Arial" w:hAnsi="Arial" w:hint="default"/>
      </w:rPr>
    </w:lvl>
    <w:lvl w:ilvl="8" w:tplc="2254429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742523"/>
    <w:multiLevelType w:val="hybridMultilevel"/>
    <w:tmpl w:val="804C6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B9A4C55"/>
    <w:multiLevelType w:val="hybridMultilevel"/>
    <w:tmpl w:val="DDDCC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1F1DD1"/>
    <w:multiLevelType w:val="hybridMultilevel"/>
    <w:tmpl w:val="66A06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51B6CFC"/>
    <w:multiLevelType w:val="multilevel"/>
    <w:tmpl w:val="15C81734"/>
    <w:lvl w:ilvl="0">
      <w:start w:val="5"/>
      <w:numFmt w:val="decimal"/>
      <w:lvlText w:val="%1"/>
      <w:lvlJc w:val="left"/>
      <w:pPr>
        <w:ind w:left="773" w:hanging="334"/>
      </w:pPr>
      <w:rPr>
        <w:rFonts w:hint="default"/>
      </w:rPr>
    </w:lvl>
    <w:lvl w:ilvl="1">
      <w:start w:val="8"/>
      <w:numFmt w:val="decimal"/>
      <w:lvlText w:val="%1.%2"/>
      <w:lvlJc w:val="left"/>
      <w:pPr>
        <w:ind w:left="773" w:hanging="334"/>
      </w:pPr>
      <w:rPr>
        <w:rFonts w:ascii="Arial" w:eastAsia="Arial" w:hAnsi="Arial" w:hint="default"/>
        <w:sz w:val="20"/>
        <w:szCs w:val="20"/>
      </w:rPr>
    </w:lvl>
    <w:lvl w:ilvl="2">
      <w:start w:val="1"/>
      <w:numFmt w:val="bullet"/>
      <w:lvlText w:val=""/>
      <w:lvlJc w:val="left"/>
      <w:pPr>
        <w:ind w:left="1160" w:hanging="360"/>
      </w:pPr>
      <w:rPr>
        <w:rFonts w:ascii="Symbol" w:eastAsia="Symbol" w:hAnsi="Symbol" w:hint="default"/>
        <w:sz w:val="20"/>
        <w:szCs w:val="20"/>
      </w:rPr>
    </w:lvl>
    <w:lvl w:ilvl="3">
      <w:start w:val="1"/>
      <w:numFmt w:val="bullet"/>
      <w:lvlText w:val="•"/>
      <w:lvlJc w:val="left"/>
      <w:pPr>
        <w:ind w:left="3204" w:hanging="360"/>
      </w:pPr>
      <w:rPr>
        <w:rFonts w:hint="default"/>
      </w:rPr>
    </w:lvl>
    <w:lvl w:ilvl="4">
      <w:start w:val="1"/>
      <w:numFmt w:val="bullet"/>
      <w:lvlText w:val="•"/>
      <w:lvlJc w:val="left"/>
      <w:pPr>
        <w:ind w:left="4226" w:hanging="360"/>
      </w:pPr>
      <w:rPr>
        <w:rFonts w:hint="default"/>
      </w:rPr>
    </w:lvl>
    <w:lvl w:ilvl="5">
      <w:start w:val="1"/>
      <w:numFmt w:val="bullet"/>
      <w:lvlText w:val="•"/>
      <w:lvlJc w:val="left"/>
      <w:pPr>
        <w:ind w:left="5248" w:hanging="360"/>
      </w:pPr>
      <w:rPr>
        <w:rFonts w:hint="default"/>
      </w:rPr>
    </w:lvl>
    <w:lvl w:ilvl="6">
      <w:start w:val="1"/>
      <w:numFmt w:val="bullet"/>
      <w:lvlText w:val="•"/>
      <w:lvlJc w:val="left"/>
      <w:pPr>
        <w:ind w:left="6271" w:hanging="360"/>
      </w:pPr>
      <w:rPr>
        <w:rFonts w:hint="default"/>
      </w:rPr>
    </w:lvl>
    <w:lvl w:ilvl="7">
      <w:start w:val="1"/>
      <w:numFmt w:val="bullet"/>
      <w:lvlText w:val="•"/>
      <w:lvlJc w:val="left"/>
      <w:pPr>
        <w:ind w:left="7293" w:hanging="360"/>
      </w:pPr>
      <w:rPr>
        <w:rFonts w:hint="default"/>
      </w:rPr>
    </w:lvl>
    <w:lvl w:ilvl="8">
      <w:start w:val="1"/>
      <w:numFmt w:val="bullet"/>
      <w:lvlText w:val="•"/>
      <w:lvlJc w:val="left"/>
      <w:pPr>
        <w:ind w:left="8315" w:hanging="360"/>
      </w:pPr>
      <w:rPr>
        <w:rFonts w:hint="default"/>
      </w:rPr>
    </w:lvl>
  </w:abstractNum>
  <w:abstractNum w:abstractNumId="28" w15:restartNumberingAfterBreak="0">
    <w:nsid w:val="776F316B"/>
    <w:multiLevelType w:val="hybridMultilevel"/>
    <w:tmpl w:val="C61A7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37167F"/>
    <w:multiLevelType w:val="hybridMultilevel"/>
    <w:tmpl w:val="283C14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BD5771A"/>
    <w:multiLevelType w:val="hybridMultilevel"/>
    <w:tmpl w:val="FC74B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68594922">
    <w:abstractNumId w:val="20"/>
  </w:num>
  <w:num w:numId="2" w16cid:durableId="621693244">
    <w:abstractNumId w:val="24"/>
  </w:num>
  <w:num w:numId="3" w16cid:durableId="1248924063">
    <w:abstractNumId w:val="12"/>
  </w:num>
  <w:num w:numId="4" w16cid:durableId="1325428967">
    <w:abstractNumId w:val="16"/>
  </w:num>
  <w:num w:numId="5" w16cid:durableId="555775900">
    <w:abstractNumId w:val="15"/>
  </w:num>
  <w:num w:numId="6" w16cid:durableId="1327902344">
    <w:abstractNumId w:val="22"/>
  </w:num>
  <w:num w:numId="7" w16cid:durableId="1234773851">
    <w:abstractNumId w:val="9"/>
  </w:num>
  <w:num w:numId="8" w16cid:durableId="1089816843">
    <w:abstractNumId w:val="11"/>
  </w:num>
  <w:num w:numId="9" w16cid:durableId="1123421571">
    <w:abstractNumId w:val="17"/>
  </w:num>
  <w:num w:numId="10" w16cid:durableId="1589580923">
    <w:abstractNumId w:val="27"/>
  </w:num>
  <w:num w:numId="11" w16cid:durableId="701904214">
    <w:abstractNumId w:val="18"/>
  </w:num>
  <w:num w:numId="12" w16cid:durableId="177814192">
    <w:abstractNumId w:val="0"/>
  </w:num>
  <w:num w:numId="13" w16cid:durableId="290401392">
    <w:abstractNumId w:val="5"/>
  </w:num>
  <w:num w:numId="14" w16cid:durableId="1558197672">
    <w:abstractNumId w:val="7"/>
  </w:num>
  <w:num w:numId="15" w16cid:durableId="45103390">
    <w:abstractNumId w:val="14"/>
  </w:num>
  <w:num w:numId="16" w16cid:durableId="248657400">
    <w:abstractNumId w:val="8"/>
  </w:num>
  <w:num w:numId="17" w16cid:durableId="893009672">
    <w:abstractNumId w:val="6"/>
  </w:num>
  <w:num w:numId="18" w16cid:durableId="1765178541">
    <w:abstractNumId w:val="3"/>
  </w:num>
  <w:num w:numId="19" w16cid:durableId="192960868">
    <w:abstractNumId w:val="25"/>
  </w:num>
  <w:num w:numId="20" w16cid:durableId="1741558030">
    <w:abstractNumId w:val="1"/>
  </w:num>
  <w:num w:numId="21" w16cid:durableId="1429083395">
    <w:abstractNumId w:val="4"/>
  </w:num>
  <w:num w:numId="22" w16cid:durableId="1625847516">
    <w:abstractNumId w:val="2"/>
  </w:num>
  <w:num w:numId="23" w16cid:durableId="1606037078">
    <w:abstractNumId w:val="29"/>
  </w:num>
  <w:num w:numId="24" w16cid:durableId="772936833">
    <w:abstractNumId w:val="30"/>
  </w:num>
  <w:num w:numId="25" w16cid:durableId="679812567">
    <w:abstractNumId w:val="19"/>
  </w:num>
  <w:num w:numId="26" w16cid:durableId="1258977647">
    <w:abstractNumId w:val="13"/>
  </w:num>
  <w:num w:numId="27" w16cid:durableId="1786537341">
    <w:abstractNumId w:val="21"/>
  </w:num>
  <w:num w:numId="28" w16cid:durableId="829321969">
    <w:abstractNumId w:val="10"/>
  </w:num>
  <w:num w:numId="29" w16cid:durableId="1966620589">
    <w:abstractNumId w:val="26"/>
  </w:num>
  <w:num w:numId="30" w16cid:durableId="88551389">
    <w:abstractNumId w:val="23"/>
  </w:num>
  <w:num w:numId="31" w16cid:durableId="60550298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D5"/>
    <w:rsid w:val="00000784"/>
    <w:rsid w:val="000020AA"/>
    <w:rsid w:val="000029F6"/>
    <w:rsid w:val="00004E53"/>
    <w:rsid w:val="00006A18"/>
    <w:rsid w:val="00006F54"/>
    <w:rsid w:val="000072C2"/>
    <w:rsid w:val="000078CC"/>
    <w:rsid w:val="00010F7E"/>
    <w:rsid w:val="0001119F"/>
    <w:rsid w:val="000128BD"/>
    <w:rsid w:val="0001509C"/>
    <w:rsid w:val="000151AC"/>
    <w:rsid w:val="00016B60"/>
    <w:rsid w:val="000177DF"/>
    <w:rsid w:val="00017891"/>
    <w:rsid w:val="0002056B"/>
    <w:rsid w:val="0002096E"/>
    <w:rsid w:val="00022A25"/>
    <w:rsid w:val="00023CD0"/>
    <w:rsid w:val="000241B2"/>
    <w:rsid w:val="00024AA9"/>
    <w:rsid w:val="00024C26"/>
    <w:rsid w:val="00025D93"/>
    <w:rsid w:val="00025F27"/>
    <w:rsid w:val="000266D5"/>
    <w:rsid w:val="00026DB8"/>
    <w:rsid w:val="000271E7"/>
    <w:rsid w:val="00030D3E"/>
    <w:rsid w:val="00031A7A"/>
    <w:rsid w:val="00032990"/>
    <w:rsid w:val="0003302F"/>
    <w:rsid w:val="00034784"/>
    <w:rsid w:val="00034F8B"/>
    <w:rsid w:val="000352E4"/>
    <w:rsid w:val="00035329"/>
    <w:rsid w:val="00035521"/>
    <w:rsid w:val="00040A16"/>
    <w:rsid w:val="00040CE2"/>
    <w:rsid w:val="00040D60"/>
    <w:rsid w:val="0004132B"/>
    <w:rsid w:val="00042212"/>
    <w:rsid w:val="00042B4F"/>
    <w:rsid w:val="00044194"/>
    <w:rsid w:val="00045314"/>
    <w:rsid w:val="00045E4B"/>
    <w:rsid w:val="00045FE8"/>
    <w:rsid w:val="000463D6"/>
    <w:rsid w:val="00047FA1"/>
    <w:rsid w:val="00052A06"/>
    <w:rsid w:val="000530C3"/>
    <w:rsid w:val="00053B10"/>
    <w:rsid w:val="000541E4"/>
    <w:rsid w:val="00056CE3"/>
    <w:rsid w:val="000579EF"/>
    <w:rsid w:val="0006035F"/>
    <w:rsid w:val="00065292"/>
    <w:rsid w:val="00065CB2"/>
    <w:rsid w:val="00065DA7"/>
    <w:rsid w:val="00066B27"/>
    <w:rsid w:val="00067971"/>
    <w:rsid w:val="000722F4"/>
    <w:rsid w:val="00072E05"/>
    <w:rsid w:val="00072E37"/>
    <w:rsid w:val="00074021"/>
    <w:rsid w:val="000740A2"/>
    <w:rsid w:val="00074E54"/>
    <w:rsid w:val="00075E30"/>
    <w:rsid w:val="0007651D"/>
    <w:rsid w:val="0007686D"/>
    <w:rsid w:val="00082E4D"/>
    <w:rsid w:val="00090F04"/>
    <w:rsid w:val="0009149A"/>
    <w:rsid w:val="000924AA"/>
    <w:rsid w:val="000937F0"/>
    <w:rsid w:val="0009449E"/>
    <w:rsid w:val="0009757D"/>
    <w:rsid w:val="000975B7"/>
    <w:rsid w:val="00097D76"/>
    <w:rsid w:val="00097D99"/>
    <w:rsid w:val="000A1C88"/>
    <w:rsid w:val="000A2B7C"/>
    <w:rsid w:val="000A2F33"/>
    <w:rsid w:val="000A63FF"/>
    <w:rsid w:val="000B06C1"/>
    <w:rsid w:val="000B0B23"/>
    <w:rsid w:val="000B0F3E"/>
    <w:rsid w:val="000B3935"/>
    <w:rsid w:val="000B5024"/>
    <w:rsid w:val="000C0136"/>
    <w:rsid w:val="000C26A9"/>
    <w:rsid w:val="000C38E6"/>
    <w:rsid w:val="000C47CD"/>
    <w:rsid w:val="000C4B8B"/>
    <w:rsid w:val="000C56B0"/>
    <w:rsid w:val="000C5727"/>
    <w:rsid w:val="000C59B7"/>
    <w:rsid w:val="000C6D32"/>
    <w:rsid w:val="000D2216"/>
    <w:rsid w:val="000D2E8A"/>
    <w:rsid w:val="000D519A"/>
    <w:rsid w:val="000D5CE9"/>
    <w:rsid w:val="000D65B9"/>
    <w:rsid w:val="000D70F2"/>
    <w:rsid w:val="000E1DB2"/>
    <w:rsid w:val="000E1E1B"/>
    <w:rsid w:val="000E2165"/>
    <w:rsid w:val="000E3899"/>
    <w:rsid w:val="000E664E"/>
    <w:rsid w:val="000E7BDC"/>
    <w:rsid w:val="000F197A"/>
    <w:rsid w:val="000F2398"/>
    <w:rsid w:val="000F2C66"/>
    <w:rsid w:val="000F2EE5"/>
    <w:rsid w:val="000F3214"/>
    <w:rsid w:val="000F34FD"/>
    <w:rsid w:val="000F4630"/>
    <w:rsid w:val="000F47A0"/>
    <w:rsid w:val="000F5525"/>
    <w:rsid w:val="000F6CE6"/>
    <w:rsid w:val="000F79D7"/>
    <w:rsid w:val="000F7F1F"/>
    <w:rsid w:val="001000C7"/>
    <w:rsid w:val="001014BC"/>
    <w:rsid w:val="001020B5"/>
    <w:rsid w:val="00102991"/>
    <w:rsid w:val="00103F56"/>
    <w:rsid w:val="00104F8B"/>
    <w:rsid w:val="00105888"/>
    <w:rsid w:val="00106CF7"/>
    <w:rsid w:val="00106D8F"/>
    <w:rsid w:val="00114A45"/>
    <w:rsid w:val="001153C9"/>
    <w:rsid w:val="00115EAE"/>
    <w:rsid w:val="00117398"/>
    <w:rsid w:val="00117762"/>
    <w:rsid w:val="00120880"/>
    <w:rsid w:val="00123641"/>
    <w:rsid w:val="00123DCE"/>
    <w:rsid w:val="00125C9F"/>
    <w:rsid w:val="00125DDD"/>
    <w:rsid w:val="00126050"/>
    <w:rsid w:val="00130535"/>
    <w:rsid w:val="00131152"/>
    <w:rsid w:val="001321D0"/>
    <w:rsid w:val="00132BA0"/>
    <w:rsid w:val="001422B4"/>
    <w:rsid w:val="0014275F"/>
    <w:rsid w:val="00144197"/>
    <w:rsid w:val="00144A3E"/>
    <w:rsid w:val="00147A85"/>
    <w:rsid w:val="00147D91"/>
    <w:rsid w:val="0015047D"/>
    <w:rsid w:val="00152681"/>
    <w:rsid w:val="0015371D"/>
    <w:rsid w:val="00153DC7"/>
    <w:rsid w:val="0015662C"/>
    <w:rsid w:val="00157084"/>
    <w:rsid w:val="0015787A"/>
    <w:rsid w:val="00157896"/>
    <w:rsid w:val="00162751"/>
    <w:rsid w:val="001634F9"/>
    <w:rsid w:val="00163C30"/>
    <w:rsid w:val="00163D55"/>
    <w:rsid w:val="00165DEF"/>
    <w:rsid w:val="00166899"/>
    <w:rsid w:val="00171F3E"/>
    <w:rsid w:val="0017395C"/>
    <w:rsid w:val="00175022"/>
    <w:rsid w:val="00176278"/>
    <w:rsid w:val="00176E31"/>
    <w:rsid w:val="001818C8"/>
    <w:rsid w:val="00181F8D"/>
    <w:rsid w:val="00184C42"/>
    <w:rsid w:val="00190590"/>
    <w:rsid w:val="00193ED8"/>
    <w:rsid w:val="001942BE"/>
    <w:rsid w:val="001958A5"/>
    <w:rsid w:val="00195BF9"/>
    <w:rsid w:val="0019673D"/>
    <w:rsid w:val="001A1003"/>
    <w:rsid w:val="001A1C9A"/>
    <w:rsid w:val="001A2FCD"/>
    <w:rsid w:val="001A4A25"/>
    <w:rsid w:val="001A4C82"/>
    <w:rsid w:val="001A512E"/>
    <w:rsid w:val="001A576B"/>
    <w:rsid w:val="001B0382"/>
    <w:rsid w:val="001B3BD5"/>
    <w:rsid w:val="001B48F2"/>
    <w:rsid w:val="001B5237"/>
    <w:rsid w:val="001B6032"/>
    <w:rsid w:val="001B760D"/>
    <w:rsid w:val="001C0747"/>
    <w:rsid w:val="001C1806"/>
    <w:rsid w:val="001C299D"/>
    <w:rsid w:val="001C3D8C"/>
    <w:rsid w:val="001C444A"/>
    <w:rsid w:val="001C4524"/>
    <w:rsid w:val="001C5B50"/>
    <w:rsid w:val="001C61A4"/>
    <w:rsid w:val="001D101C"/>
    <w:rsid w:val="001D1372"/>
    <w:rsid w:val="001D213D"/>
    <w:rsid w:val="001D37E7"/>
    <w:rsid w:val="001D5531"/>
    <w:rsid w:val="001D5E58"/>
    <w:rsid w:val="001D6C78"/>
    <w:rsid w:val="001D6ED4"/>
    <w:rsid w:val="001E04B8"/>
    <w:rsid w:val="001E0D5E"/>
    <w:rsid w:val="001E2B0C"/>
    <w:rsid w:val="001E2E0A"/>
    <w:rsid w:val="001E380E"/>
    <w:rsid w:val="001E6F21"/>
    <w:rsid w:val="001E771B"/>
    <w:rsid w:val="001E77C5"/>
    <w:rsid w:val="001E7D0D"/>
    <w:rsid w:val="001F0DCA"/>
    <w:rsid w:val="001F0F84"/>
    <w:rsid w:val="001F1D53"/>
    <w:rsid w:val="001F3443"/>
    <w:rsid w:val="001F4956"/>
    <w:rsid w:val="001F5907"/>
    <w:rsid w:val="001F6951"/>
    <w:rsid w:val="001F771C"/>
    <w:rsid w:val="002005DB"/>
    <w:rsid w:val="0020495E"/>
    <w:rsid w:val="00205624"/>
    <w:rsid w:val="0020619A"/>
    <w:rsid w:val="00207B04"/>
    <w:rsid w:val="00211635"/>
    <w:rsid w:val="002121D1"/>
    <w:rsid w:val="0021244F"/>
    <w:rsid w:val="002146E8"/>
    <w:rsid w:val="00214D7B"/>
    <w:rsid w:val="00216D50"/>
    <w:rsid w:val="002212EA"/>
    <w:rsid w:val="00223DA7"/>
    <w:rsid w:val="002242EB"/>
    <w:rsid w:val="0022771E"/>
    <w:rsid w:val="00227E1C"/>
    <w:rsid w:val="002329C2"/>
    <w:rsid w:val="00232C0A"/>
    <w:rsid w:val="00234FEF"/>
    <w:rsid w:val="00235B44"/>
    <w:rsid w:val="0024256C"/>
    <w:rsid w:val="002448BF"/>
    <w:rsid w:val="00244D54"/>
    <w:rsid w:val="00246CE1"/>
    <w:rsid w:val="002517F0"/>
    <w:rsid w:val="00252366"/>
    <w:rsid w:val="00252413"/>
    <w:rsid w:val="00253EF2"/>
    <w:rsid w:val="00254DE5"/>
    <w:rsid w:val="00254F22"/>
    <w:rsid w:val="002557AD"/>
    <w:rsid w:val="00256213"/>
    <w:rsid w:val="002566AB"/>
    <w:rsid w:val="0025760B"/>
    <w:rsid w:val="002578D5"/>
    <w:rsid w:val="00260A9C"/>
    <w:rsid w:val="00260B90"/>
    <w:rsid w:val="0026282A"/>
    <w:rsid w:val="00262EBE"/>
    <w:rsid w:val="0026383D"/>
    <w:rsid w:val="00263926"/>
    <w:rsid w:val="00264220"/>
    <w:rsid w:val="00264A56"/>
    <w:rsid w:val="0026537D"/>
    <w:rsid w:val="002653DD"/>
    <w:rsid w:val="00265BAC"/>
    <w:rsid w:val="00266E01"/>
    <w:rsid w:val="00267A73"/>
    <w:rsid w:val="002706FE"/>
    <w:rsid w:val="002710F4"/>
    <w:rsid w:val="0027286C"/>
    <w:rsid w:val="00272EAF"/>
    <w:rsid w:val="002742D6"/>
    <w:rsid w:val="002747F2"/>
    <w:rsid w:val="0027601E"/>
    <w:rsid w:val="00276F24"/>
    <w:rsid w:val="00280EEB"/>
    <w:rsid w:val="00283F05"/>
    <w:rsid w:val="002844CB"/>
    <w:rsid w:val="00286830"/>
    <w:rsid w:val="00290632"/>
    <w:rsid w:val="00290A74"/>
    <w:rsid w:val="00291A0B"/>
    <w:rsid w:val="0029447A"/>
    <w:rsid w:val="002946EE"/>
    <w:rsid w:val="00295176"/>
    <w:rsid w:val="0029679A"/>
    <w:rsid w:val="00296934"/>
    <w:rsid w:val="002A0884"/>
    <w:rsid w:val="002A1838"/>
    <w:rsid w:val="002A40B0"/>
    <w:rsid w:val="002A5449"/>
    <w:rsid w:val="002A5B67"/>
    <w:rsid w:val="002A62BA"/>
    <w:rsid w:val="002A65CA"/>
    <w:rsid w:val="002B774C"/>
    <w:rsid w:val="002B79FA"/>
    <w:rsid w:val="002C072D"/>
    <w:rsid w:val="002C0B1D"/>
    <w:rsid w:val="002C2545"/>
    <w:rsid w:val="002C2D38"/>
    <w:rsid w:val="002C2F0F"/>
    <w:rsid w:val="002C37F6"/>
    <w:rsid w:val="002C693D"/>
    <w:rsid w:val="002C6ABA"/>
    <w:rsid w:val="002C6F32"/>
    <w:rsid w:val="002D1526"/>
    <w:rsid w:val="002D2663"/>
    <w:rsid w:val="002D302F"/>
    <w:rsid w:val="002D4A21"/>
    <w:rsid w:val="002D55C5"/>
    <w:rsid w:val="002D6672"/>
    <w:rsid w:val="002D74BE"/>
    <w:rsid w:val="002D7ECE"/>
    <w:rsid w:val="002E24D7"/>
    <w:rsid w:val="002E2F28"/>
    <w:rsid w:val="002E378A"/>
    <w:rsid w:val="002E3AAE"/>
    <w:rsid w:val="002E5003"/>
    <w:rsid w:val="002E5AA2"/>
    <w:rsid w:val="002E6F47"/>
    <w:rsid w:val="002F2068"/>
    <w:rsid w:val="002F226A"/>
    <w:rsid w:val="002F437F"/>
    <w:rsid w:val="002F4702"/>
    <w:rsid w:val="002F5A75"/>
    <w:rsid w:val="003014FA"/>
    <w:rsid w:val="00301A95"/>
    <w:rsid w:val="00301B34"/>
    <w:rsid w:val="003027F1"/>
    <w:rsid w:val="0030328C"/>
    <w:rsid w:val="003048F4"/>
    <w:rsid w:val="00306168"/>
    <w:rsid w:val="0031020F"/>
    <w:rsid w:val="00310D95"/>
    <w:rsid w:val="00310E5A"/>
    <w:rsid w:val="003112AF"/>
    <w:rsid w:val="00312351"/>
    <w:rsid w:val="00312A0E"/>
    <w:rsid w:val="00312A11"/>
    <w:rsid w:val="0031352A"/>
    <w:rsid w:val="00313A0F"/>
    <w:rsid w:val="00313C74"/>
    <w:rsid w:val="003150CD"/>
    <w:rsid w:val="00315124"/>
    <w:rsid w:val="00317231"/>
    <w:rsid w:val="0031759C"/>
    <w:rsid w:val="00320BC6"/>
    <w:rsid w:val="00321FB6"/>
    <w:rsid w:val="003225BC"/>
    <w:rsid w:val="003230AE"/>
    <w:rsid w:val="00331603"/>
    <w:rsid w:val="00332C09"/>
    <w:rsid w:val="00332FCA"/>
    <w:rsid w:val="00333CEE"/>
    <w:rsid w:val="00336444"/>
    <w:rsid w:val="00336487"/>
    <w:rsid w:val="00336E4B"/>
    <w:rsid w:val="003370BF"/>
    <w:rsid w:val="00337296"/>
    <w:rsid w:val="003410A2"/>
    <w:rsid w:val="00341B78"/>
    <w:rsid w:val="00346AD3"/>
    <w:rsid w:val="0035517B"/>
    <w:rsid w:val="00355270"/>
    <w:rsid w:val="00363F21"/>
    <w:rsid w:val="0036404D"/>
    <w:rsid w:val="00365A38"/>
    <w:rsid w:val="00365EC2"/>
    <w:rsid w:val="003666DA"/>
    <w:rsid w:val="00366E9C"/>
    <w:rsid w:val="003679F1"/>
    <w:rsid w:val="00367AC4"/>
    <w:rsid w:val="0037095C"/>
    <w:rsid w:val="00373665"/>
    <w:rsid w:val="003751D9"/>
    <w:rsid w:val="00375683"/>
    <w:rsid w:val="003756F8"/>
    <w:rsid w:val="00376A36"/>
    <w:rsid w:val="00376B6B"/>
    <w:rsid w:val="0037794D"/>
    <w:rsid w:val="0038032A"/>
    <w:rsid w:val="0038224F"/>
    <w:rsid w:val="00382B10"/>
    <w:rsid w:val="00382F94"/>
    <w:rsid w:val="00383BB2"/>
    <w:rsid w:val="003849EF"/>
    <w:rsid w:val="0038511E"/>
    <w:rsid w:val="00385868"/>
    <w:rsid w:val="003872A3"/>
    <w:rsid w:val="003908D7"/>
    <w:rsid w:val="00390957"/>
    <w:rsid w:val="00395C0F"/>
    <w:rsid w:val="00397223"/>
    <w:rsid w:val="00397A57"/>
    <w:rsid w:val="003A0540"/>
    <w:rsid w:val="003A33CB"/>
    <w:rsid w:val="003A3ACF"/>
    <w:rsid w:val="003A51A3"/>
    <w:rsid w:val="003A54AB"/>
    <w:rsid w:val="003A58D3"/>
    <w:rsid w:val="003A6065"/>
    <w:rsid w:val="003A685C"/>
    <w:rsid w:val="003A7773"/>
    <w:rsid w:val="003B06D8"/>
    <w:rsid w:val="003B1EB9"/>
    <w:rsid w:val="003B3FDE"/>
    <w:rsid w:val="003B704B"/>
    <w:rsid w:val="003B73EA"/>
    <w:rsid w:val="003B7C22"/>
    <w:rsid w:val="003C0572"/>
    <w:rsid w:val="003C1130"/>
    <w:rsid w:val="003C55CF"/>
    <w:rsid w:val="003C6065"/>
    <w:rsid w:val="003C6A25"/>
    <w:rsid w:val="003C785C"/>
    <w:rsid w:val="003D0E07"/>
    <w:rsid w:val="003D1096"/>
    <w:rsid w:val="003D24EC"/>
    <w:rsid w:val="003D36B5"/>
    <w:rsid w:val="003D3E20"/>
    <w:rsid w:val="003D4CE6"/>
    <w:rsid w:val="003D4FED"/>
    <w:rsid w:val="003D5973"/>
    <w:rsid w:val="003E0465"/>
    <w:rsid w:val="003E088F"/>
    <w:rsid w:val="003E183D"/>
    <w:rsid w:val="003E20F2"/>
    <w:rsid w:val="003E21A6"/>
    <w:rsid w:val="003E764D"/>
    <w:rsid w:val="003E7EF4"/>
    <w:rsid w:val="003F0D7F"/>
    <w:rsid w:val="003F135F"/>
    <w:rsid w:val="003F2B9B"/>
    <w:rsid w:val="003F35FA"/>
    <w:rsid w:val="003F410E"/>
    <w:rsid w:val="003F42E7"/>
    <w:rsid w:val="003F4947"/>
    <w:rsid w:val="003F5A25"/>
    <w:rsid w:val="003F5D8C"/>
    <w:rsid w:val="003F7CF6"/>
    <w:rsid w:val="00401311"/>
    <w:rsid w:val="00401669"/>
    <w:rsid w:val="00402423"/>
    <w:rsid w:val="004029BE"/>
    <w:rsid w:val="004053C9"/>
    <w:rsid w:val="00410E38"/>
    <w:rsid w:val="00410F6B"/>
    <w:rsid w:val="004111DB"/>
    <w:rsid w:val="004114D0"/>
    <w:rsid w:val="00411646"/>
    <w:rsid w:val="00411697"/>
    <w:rsid w:val="00413A69"/>
    <w:rsid w:val="00417889"/>
    <w:rsid w:val="00422783"/>
    <w:rsid w:val="004231D8"/>
    <w:rsid w:val="0042435B"/>
    <w:rsid w:val="0042441D"/>
    <w:rsid w:val="0042456B"/>
    <w:rsid w:val="004277AC"/>
    <w:rsid w:val="0043036D"/>
    <w:rsid w:val="00430711"/>
    <w:rsid w:val="00432287"/>
    <w:rsid w:val="00433DB8"/>
    <w:rsid w:val="00433ED0"/>
    <w:rsid w:val="00434826"/>
    <w:rsid w:val="00434E74"/>
    <w:rsid w:val="00435BAF"/>
    <w:rsid w:val="00442394"/>
    <w:rsid w:val="004441DE"/>
    <w:rsid w:val="00447058"/>
    <w:rsid w:val="00447345"/>
    <w:rsid w:val="004476B1"/>
    <w:rsid w:val="00447B46"/>
    <w:rsid w:val="004506C3"/>
    <w:rsid w:val="00450DF5"/>
    <w:rsid w:val="00451179"/>
    <w:rsid w:val="00451DED"/>
    <w:rsid w:val="0045416E"/>
    <w:rsid w:val="004542A8"/>
    <w:rsid w:val="00454AEB"/>
    <w:rsid w:val="00461E80"/>
    <w:rsid w:val="004623F8"/>
    <w:rsid w:val="004628B0"/>
    <w:rsid w:val="00463C83"/>
    <w:rsid w:val="0046470A"/>
    <w:rsid w:val="004649A1"/>
    <w:rsid w:val="00464E6A"/>
    <w:rsid w:val="00465123"/>
    <w:rsid w:val="0046613F"/>
    <w:rsid w:val="00467ADF"/>
    <w:rsid w:val="00471225"/>
    <w:rsid w:val="004718F3"/>
    <w:rsid w:val="00476029"/>
    <w:rsid w:val="00476ADB"/>
    <w:rsid w:val="0048033D"/>
    <w:rsid w:val="00480617"/>
    <w:rsid w:val="00480714"/>
    <w:rsid w:val="00481079"/>
    <w:rsid w:val="004818B3"/>
    <w:rsid w:val="00481B61"/>
    <w:rsid w:val="004836F0"/>
    <w:rsid w:val="00484844"/>
    <w:rsid w:val="00485C2F"/>
    <w:rsid w:val="00486419"/>
    <w:rsid w:val="004874F8"/>
    <w:rsid w:val="00487BDF"/>
    <w:rsid w:val="00490A89"/>
    <w:rsid w:val="004924F6"/>
    <w:rsid w:val="00492B65"/>
    <w:rsid w:val="004942A9"/>
    <w:rsid w:val="004952B3"/>
    <w:rsid w:val="004973BC"/>
    <w:rsid w:val="00497B82"/>
    <w:rsid w:val="004A0189"/>
    <w:rsid w:val="004A2C90"/>
    <w:rsid w:val="004A675A"/>
    <w:rsid w:val="004A6A82"/>
    <w:rsid w:val="004A6CBA"/>
    <w:rsid w:val="004A79BE"/>
    <w:rsid w:val="004B0E26"/>
    <w:rsid w:val="004B1BDF"/>
    <w:rsid w:val="004B1E70"/>
    <w:rsid w:val="004B2FE4"/>
    <w:rsid w:val="004B3882"/>
    <w:rsid w:val="004B539E"/>
    <w:rsid w:val="004B677C"/>
    <w:rsid w:val="004B76EF"/>
    <w:rsid w:val="004C0DD1"/>
    <w:rsid w:val="004C578F"/>
    <w:rsid w:val="004C6404"/>
    <w:rsid w:val="004D12A6"/>
    <w:rsid w:val="004D135C"/>
    <w:rsid w:val="004D19BC"/>
    <w:rsid w:val="004D28E2"/>
    <w:rsid w:val="004D314A"/>
    <w:rsid w:val="004D3237"/>
    <w:rsid w:val="004D56B5"/>
    <w:rsid w:val="004E0447"/>
    <w:rsid w:val="004E0BDD"/>
    <w:rsid w:val="004E19F3"/>
    <w:rsid w:val="004E5066"/>
    <w:rsid w:val="004E6A10"/>
    <w:rsid w:val="004E6CE5"/>
    <w:rsid w:val="004E6D90"/>
    <w:rsid w:val="004F09EA"/>
    <w:rsid w:val="004F20E9"/>
    <w:rsid w:val="004F33EB"/>
    <w:rsid w:val="004F3874"/>
    <w:rsid w:val="004F44B4"/>
    <w:rsid w:val="004F4697"/>
    <w:rsid w:val="004F4E57"/>
    <w:rsid w:val="004F5F99"/>
    <w:rsid w:val="004F6F52"/>
    <w:rsid w:val="00500AF1"/>
    <w:rsid w:val="005015A5"/>
    <w:rsid w:val="005018DD"/>
    <w:rsid w:val="0050263A"/>
    <w:rsid w:val="00503206"/>
    <w:rsid w:val="005033DF"/>
    <w:rsid w:val="00503C66"/>
    <w:rsid w:val="00504F21"/>
    <w:rsid w:val="005100F3"/>
    <w:rsid w:val="00513F85"/>
    <w:rsid w:val="00515761"/>
    <w:rsid w:val="00517E15"/>
    <w:rsid w:val="0052007D"/>
    <w:rsid w:val="00520131"/>
    <w:rsid w:val="005207A3"/>
    <w:rsid w:val="00521824"/>
    <w:rsid w:val="005221F0"/>
    <w:rsid w:val="005223EF"/>
    <w:rsid w:val="005228BA"/>
    <w:rsid w:val="0052388A"/>
    <w:rsid w:val="005258B2"/>
    <w:rsid w:val="00525BB7"/>
    <w:rsid w:val="00525DD6"/>
    <w:rsid w:val="0052639F"/>
    <w:rsid w:val="00526A07"/>
    <w:rsid w:val="00526CBC"/>
    <w:rsid w:val="0052744A"/>
    <w:rsid w:val="00527571"/>
    <w:rsid w:val="00531D40"/>
    <w:rsid w:val="00531E9D"/>
    <w:rsid w:val="00531FC0"/>
    <w:rsid w:val="00532893"/>
    <w:rsid w:val="005359C1"/>
    <w:rsid w:val="00536935"/>
    <w:rsid w:val="00537ABD"/>
    <w:rsid w:val="005405A5"/>
    <w:rsid w:val="00540967"/>
    <w:rsid w:val="005409BD"/>
    <w:rsid w:val="00540AC0"/>
    <w:rsid w:val="00540CDD"/>
    <w:rsid w:val="00541A19"/>
    <w:rsid w:val="00541F69"/>
    <w:rsid w:val="0054256E"/>
    <w:rsid w:val="005425FC"/>
    <w:rsid w:val="00543515"/>
    <w:rsid w:val="00544D79"/>
    <w:rsid w:val="00544E0E"/>
    <w:rsid w:val="00544FBB"/>
    <w:rsid w:val="005472D5"/>
    <w:rsid w:val="00547442"/>
    <w:rsid w:val="00551E14"/>
    <w:rsid w:val="0055280C"/>
    <w:rsid w:val="005530CD"/>
    <w:rsid w:val="005546BE"/>
    <w:rsid w:val="0055488F"/>
    <w:rsid w:val="00555E95"/>
    <w:rsid w:val="00555F0A"/>
    <w:rsid w:val="00560CD8"/>
    <w:rsid w:val="005627BC"/>
    <w:rsid w:val="00563826"/>
    <w:rsid w:val="00563C06"/>
    <w:rsid w:val="00563C0A"/>
    <w:rsid w:val="0056481D"/>
    <w:rsid w:val="00564B9A"/>
    <w:rsid w:val="00566926"/>
    <w:rsid w:val="00567A9D"/>
    <w:rsid w:val="005712BB"/>
    <w:rsid w:val="005717C7"/>
    <w:rsid w:val="005725E8"/>
    <w:rsid w:val="00573502"/>
    <w:rsid w:val="005739EC"/>
    <w:rsid w:val="00573D47"/>
    <w:rsid w:val="005742D2"/>
    <w:rsid w:val="00574D3B"/>
    <w:rsid w:val="00576905"/>
    <w:rsid w:val="005778C9"/>
    <w:rsid w:val="0058231D"/>
    <w:rsid w:val="005832BC"/>
    <w:rsid w:val="00583E35"/>
    <w:rsid w:val="00583F97"/>
    <w:rsid w:val="00585331"/>
    <w:rsid w:val="00590157"/>
    <w:rsid w:val="00592C3C"/>
    <w:rsid w:val="00593EE8"/>
    <w:rsid w:val="00594840"/>
    <w:rsid w:val="0059511E"/>
    <w:rsid w:val="005A0B36"/>
    <w:rsid w:val="005A0ED5"/>
    <w:rsid w:val="005A1884"/>
    <w:rsid w:val="005A2BB7"/>
    <w:rsid w:val="005A3693"/>
    <w:rsid w:val="005A5A32"/>
    <w:rsid w:val="005A62FE"/>
    <w:rsid w:val="005A6ECE"/>
    <w:rsid w:val="005B13C0"/>
    <w:rsid w:val="005B266F"/>
    <w:rsid w:val="005B3A47"/>
    <w:rsid w:val="005B3E2E"/>
    <w:rsid w:val="005B5DAB"/>
    <w:rsid w:val="005B6FBC"/>
    <w:rsid w:val="005B6FD8"/>
    <w:rsid w:val="005C12CB"/>
    <w:rsid w:val="005C38B8"/>
    <w:rsid w:val="005C4717"/>
    <w:rsid w:val="005C4D98"/>
    <w:rsid w:val="005C5C9A"/>
    <w:rsid w:val="005C63ED"/>
    <w:rsid w:val="005C763B"/>
    <w:rsid w:val="005C7B46"/>
    <w:rsid w:val="005D00D3"/>
    <w:rsid w:val="005D02ED"/>
    <w:rsid w:val="005D0401"/>
    <w:rsid w:val="005D217D"/>
    <w:rsid w:val="005D22BC"/>
    <w:rsid w:val="005D2664"/>
    <w:rsid w:val="005D4567"/>
    <w:rsid w:val="005D5CFA"/>
    <w:rsid w:val="005E11F7"/>
    <w:rsid w:val="005E1D98"/>
    <w:rsid w:val="005E3448"/>
    <w:rsid w:val="005E3CC1"/>
    <w:rsid w:val="005E3DFD"/>
    <w:rsid w:val="005E519C"/>
    <w:rsid w:val="005E54C3"/>
    <w:rsid w:val="005E59F2"/>
    <w:rsid w:val="005E5D1B"/>
    <w:rsid w:val="005E65D2"/>
    <w:rsid w:val="005E7B8C"/>
    <w:rsid w:val="005F04FE"/>
    <w:rsid w:val="005F4A34"/>
    <w:rsid w:val="005F6E26"/>
    <w:rsid w:val="005F70C3"/>
    <w:rsid w:val="005F7CBD"/>
    <w:rsid w:val="00600447"/>
    <w:rsid w:val="006009EA"/>
    <w:rsid w:val="00602B31"/>
    <w:rsid w:val="00604258"/>
    <w:rsid w:val="00605402"/>
    <w:rsid w:val="006070C1"/>
    <w:rsid w:val="00610BD8"/>
    <w:rsid w:val="00610D97"/>
    <w:rsid w:val="006110F4"/>
    <w:rsid w:val="006122AB"/>
    <w:rsid w:val="006138C5"/>
    <w:rsid w:val="00614928"/>
    <w:rsid w:val="00616AB0"/>
    <w:rsid w:val="006206CF"/>
    <w:rsid w:val="006209AD"/>
    <w:rsid w:val="00620EB3"/>
    <w:rsid w:val="0062141E"/>
    <w:rsid w:val="00622D1F"/>
    <w:rsid w:val="00623A75"/>
    <w:rsid w:val="006321B3"/>
    <w:rsid w:val="00634ED8"/>
    <w:rsid w:val="0063603F"/>
    <w:rsid w:val="006367D7"/>
    <w:rsid w:val="00637FBC"/>
    <w:rsid w:val="00640A36"/>
    <w:rsid w:val="006441F3"/>
    <w:rsid w:val="0064425D"/>
    <w:rsid w:val="00644382"/>
    <w:rsid w:val="006444A7"/>
    <w:rsid w:val="0064460E"/>
    <w:rsid w:val="00644DD9"/>
    <w:rsid w:val="00645D15"/>
    <w:rsid w:val="00645DAF"/>
    <w:rsid w:val="00651D93"/>
    <w:rsid w:val="006531E1"/>
    <w:rsid w:val="0065449A"/>
    <w:rsid w:val="00654E99"/>
    <w:rsid w:val="00655010"/>
    <w:rsid w:val="00656442"/>
    <w:rsid w:val="00660BF6"/>
    <w:rsid w:val="006612B6"/>
    <w:rsid w:val="006625AD"/>
    <w:rsid w:val="006625CB"/>
    <w:rsid w:val="0066270C"/>
    <w:rsid w:val="00664595"/>
    <w:rsid w:val="00664BB0"/>
    <w:rsid w:val="00664E27"/>
    <w:rsid w:val="00672809"/>
    <w:rsid w:val="00673E58"/>
    <w:rsid w:val="00674A8E"/>
    <w:rsid w:val="00681961"/>
    <w:rsid w:val="00684387"/>
    <w:rsid w:val="00684831"/>
    <w:rsid w:val="0069049D"/>
    <w:rsid w:val="006909B1"/>
    <w:rsid w:val="00690B09"/>
    <w:rsid w:val="00692E68"/>
    <w:rsid w:val="006946F0"/>
    <w:rsid w:val="00694ABA"/>
    <w:rsid w:val="00694F62"/>
    <w:rsid w:val="006A50CB"/>
    <w:rsid w:val="006A66EE"/>
    <w:rsid w:val="006A6A48"/>
    <w:rsid w:val="006A7233"/>
    <w:rsid w:val="006B0D05"/>
    <w:rsid w:val="006B0E1C"/>
    <w:rsid w:val="006B14E4"/>
    <w:rsid w:val="006B3A9F"/>
    <w:rsid w:val="006B3BB0"/>
    <w:rsid w:val="006B40FB"/>
    <w:rsid w:val="006B4887"/>
    <w:rsid w:val="006B72E6"/>
    <w:rsid w:val="006B7539"/>
    <w:rsid w:val="006C03D1"/>
    <w:rsid w:val="006C1F71"/>
    <w:rsid w:val="006C321F"/>
    <w:rsid w:val="006C48CE"/>
    <w:rsid w:val="006D036F"/>
    <w:rsid w:val="006D1458"/>
    <w:rsid w:val="006D1713"/>
    <w:rsid w:val="006D1742"/>
    <w:rsid w:val="006D1FFA"/>
    <w:rsid w:val="006D2518"/>
    <w:rsid w:val="006D2609"/>
    <w:rsid w:val="006D29AD"/>
    <w:rsid w:val="006D2A8C"/>
    <w:rsid w:val="006D3A8E"/>
    <w:rsid w:val="006D720B"/>
    <w:rsid w:val="006D79D5"/>
    <w:rsid w:val="006E012A"/>
    <w:rsid w:val="006E13FB"/>
    <w:rsid w:val="006E322A"/>
    <w:rsid w:val="006E3B1A"/>
    <w:rsid w:val="006E67EA"/>
    <w:rsid w:val="006E6F28"/>
    <w:rsid w:val="006E715E"/>
    <w:rsid w:val="006F07B3"/>
    <w:rsid w:val="006F0F3B"/>
    <w:rsid w:val="006F14A1"/>
    <w:rsid w:val="006F2257"/>
    <w:rsid w:val="006F31E7"/>
    <w:rsid w:val="006F60C0"/>
    <w:rsid w:val="006F6387"/>
    <w:rsid w:val="006F65B7"/>
    <w:rsid w:val="006F7257"/>
    <w:rsid w:val="006F72D2"/>
    <w:rsid w:val="006F7CB4"/>
    <w:rsid w:val="00700BDB"/>
    <w:rsid w:val="00700CB6"/>
    <w:rsid w:val="00701DF8"/>
    <w:rsid w:val="00703828"/>
    <w:rsid w:val="007064D0"/>
    <w:rsid w:val="0070658A"/>
    <w:rsid w:val="0070671D"/>
    <w:rsid w:val="00706873"/>
    <w:rsid w:val="0070758E"/>
    <w:rsid w:val="0071160A"/>
    <w:rsid w:val="00711CA4"/>
    <w:rsid w:val="00713226"/>
    <w:rsid w:val="00714A95"/>
    <w:rsid w:val="007174D1"/>
    <w:rsid w:val="00720593"/>
    <w:rsid w:val="00720AE0"/>
    <w:rsid w:val="0072522F"/>
    <w:rsid w:val="00725DBF"/>
    <w:rsid w:val="00730DC0"/>
    <w:rsid w:val="00731361"/>
    <w:rsid w:val="00732603"/>
    <w:rsid w:val="00733010"/>
    <w:rsid w:val="00733731"/>
    <w:rsid w:val="007344D8"/>
    <w:rsid w:val="007350DE"/>
    <w:rsid w:val="007351CB"/>
    <w:rsid w:val="00735C81"/>
    <w:rsid w:val="0074149D"/>
    <w:rsid w:val="0074226C"/>
    <w:rsid w:val="0074482F"/>
    <w:rsid w:val="0074491A"/>
    <w:rsid w:val="00750004"/>
    <w:rsid w:val="007507D1"/>
    <w:rsid w:val="007513CD"/>
    <w:rsid w:val="00752FD0"/>
    <w:rsid w:val="007533A4"/>
    <w:rsid w:val="00753EB0"/>
    <w:rsid w:val="007551C3"/>
    <w:rsid w:val="00755BDC"/>
    <w:rsid w:val="007560B2"/>
    <w:rsid w:val="0075717C"/>
    <w:rsid w:val="00757E0A"/>
    <w:rsid w:val="00757E6A"/>
    <w:rsid w:val="007619A2"/>
    <w:rsid w:val="00762D6E"/>
    <w:rsid w:val="00763C1A"/>
    <w:rsid w:val="007643D7"/>
    <w:rsid w:val="007643FA"/>
    <w:rsid w:val="00770257"/>
    <w:rsid w:val="00772A3E"/>
    <w:rsid w:val="00773E9F"/>
    <w:rsid w:val="0078109C"/>
    <w:rsid w:val="00781A64"/>
    <w:rsid w:val="007822E4"/>
    <w:rsid w:val="007856A9"/>
    <w:rsid w:val="00786AD2"/>
    <w:rsid w:val="00786D7A"/>
    <w:rsid w:val="00787A54"/>
    <w:rsid w:val="00791486"/>
    <w:rsid w:val="00792AE8"/>
    <w:rsid w:val="00793CFA"/>
    <w:rsid w:val="007A078D"/>
    <w:rsid w:val="007A0CC2"/>
    <w:rsid w:val="007A10C8"/>
    <w:rsid w:val="007A13BB"/>
    <w:rsid w:val="007A29DB"/>
    <w:rsid w:val="007B2398"/>
    <w:rsid w:val="007B5AFF"/>
    <w:rsid w:val="007B5BB2"/>
    <w:rsid w:val="007C0531"/>
    <w:rsid w:val="007C1438"/>
    <w:rsid w:val="007C23AE"/>
    <w:rsid w:val="007C2C4C"/>
    <w:rsid w:val="007C58CA"/>
    <w:rsid w:val="007C7CD0"/>
    <w:rsid w:val="007D34B9"/>
    <w:rsid w:val="007D3D71"/>
    <w:rsid w:val="007D47F8"/>
    <w:rsid w:val="007D5952"/>
    <w:rsid w:val="007D7972"/>
    <w:rsid w:val="007D7D09"/>
    <w:rsid w:val="007E0F17"/>
    <w:rsid w:val="007E2822"/>
    <w:rsid w:val="007E3ABF"/>
    <w:rsid w:val="007E4CB9"/>
    <w:rsid w:val="007E4F56"/>
    <w:rsid w:val="007F0418"/>
    <w:rsid w:val="007F0B39"/>
    <w:rsid w:val="007F2F7D"/>
    <w:rsid w:val="007F65C3"/>
    <w:rsid w:val="00800C98"/>
    <w:rsid w:val="00802723"/>
    <w:rsid w:val="00802804"/>
    <w:rsid w:val="00802905"/>
    <w:rsid w:val="00804A98"/>
    <w:rsid w:val="00806009"/>
    <w:rsid w:val="0080738C"/>
    <w:rsid w:val="0081098D"/>
    <w:rsid w:val="00812801"/>
    <w:rsid w:val="008135C6"/>
    <w:rsid w:val="00815498"/>
    <w:rsid w:val="008154D8"/>
    <w:rsid w:val="00815A80"/>
    <w:rsid w:val="0081689E"/>
    <w:rsid w:val="00817824"/>
    <w:rsid w:val="00821C9C"/>
    <w:rsid w:val="00822CCF"/>
    <w:rsid w:val="00822D84"/>
    <w:rsid w:val="0082407D"/>
    <w:rsid w:val="008250A3"/>
    <w:rsid w:val="00825A5C"/>
    <w:rsid w:val="00826A4C"/>
    <w:rsid w:val="00827431"/>
    <w:rsid w:val="00833808"/>
    <w:rsid w:val="00837A1D"/>
    <w:rsid w:val="0084093B"/>
    <w:rsid w:val="008423E8"/>
    <w:rsid w:val="00844EEA"/>
    <w:rsid w:val="00844F5E"/>
    <w:rsid w:val="008458D7"/>
    <w:rsid w:val="008458EB"/>
    <w:rsid w:val="00846A80"/>
    <w:rsid w:val="00846EDD"/>
    <w:rsid w:val="00852F64"/>
    <w:rsid w:val="008534A9"/>
    <w:rsid w:val="00855905"/>
    <w:rsid w:val="00855F2E"/>
    <w:rsid w:val="008639D1"/>
    <w:rsid w:val="00864BA3"/>
    <w:rsid w:val="00866357"/>
    <w:rsid w:val="008671BE"/>
    <w:rsid w:val="00867819"/>
    <w:rsid w:val="00867E65"/>
    <w:rsid w:val="00870641"/>
    <w:rsid w:val="00871C92"/>
    <w:rsid w:val="0087317C"/>
    <w:rsid w:val="008731C2"/>
    <w:rsid w:val="008733F5"/>
    <w:rsid w:val="0087370D"/>
    <w:rsid w:val="00873D28"/>
    <w:rsid w:val="00874B38"/>
    <w:rsid w:val="00874D4E"/>
    <w:rsid w:val="008811CB"/>
    <w:rsid w:val="0088199E"/>
    <w:rsid w:val="00885A5A"/>
    <w:rsid w:val="00886466"/>
    <w:rsid w:val="00886CF8"/>
    <w:rsid w:val="008874E1"/>
    <w:rsid w:val="008875D2"/>
    <w:rsid w:val="00887BE8"/>
    <w:rsid w:val="008909F4"/>
    <w:rsid w:val="008915BD"/>
    <w:rsid w:val="00893077"/>
    <w:rsid w:val="00893CA1"/>
    <w:rsid w:val="00894373"/>
    <w:rsid w:val="008946AB"/>
    <w:rsid w:val="0089603A"/>
    <w:rsid w:val="008A2C79"/>
    <w:rsid w:val="008A3E1B"/>
    <w:rsid w:val="008A47A2"/>
    <w:rsid w:val="008A5326"/>
    <w:rsid w:val="008A6D2E"/>
    <w:rsid w:val="008A702F"/>
    <w:rsid w:val="008A72BF"/>
    <w:rsid w:val="008B2621"/>
    <w:rsid w:val="008B6361"/>
    <w:rsid w:val="008C1F5A"/>
    <w:rsid w:val="008C5FFA"/>
    <w:rsid w:val="008C7AF7"/>
    <w:rsid w:val="008C7C3B"/>
    <w:rsid w:val="008D1581"/>
    <w:rsid w:val="008D1BFE"/>
    <w:rsid w:val="008D20F8"/>
    <w:rsid w:val="008D26CF"/>
    <w:rsid w:val="008D2D54"/>
    <w:rsid w:val="008D3079"/>
    <w:rsid w:val="008D3718"/>
    <w:rsid w:val="008D39F0"/>
    <w:rsid w:val="008D58C2"/>
    <w:rsid w:val="008D5C2E"/>
    <w:rsid w:val="008D5E87"/>
    <w:rsid w:val="008E06E0"/>
    <w:rsid w:val="008E3813"/>
    <w:rsid w:val="008E5412"/>
    <w:rsid w:val="008E5437"/>
    <w:rsid w:val="008E6880"/>
    <w:rsid w:val="008F1167"/>
    <w:rsid w:val="008F1B5A"/>
    <w:rsid w:val="008F5C45"/>
    <w:rsid w:val="008F6427"/>
    <w:rsid w:val="008F7AE2"/>
    <w:rsid w:val="00902692"/>
    <w:rsid w:val="00904478"/>
    <w:rsid w:val="00910A72"/>
    <w:rsid w:val="00912712"/>
    <w:rsid w:val="0091446D"/>
    <w:rsid w:val="0091497B"/>
    <w:rsid w:val="0091748C"/>
    <w:rsid w:val="009208A9"/>
    <w:rsid w:val="00924028"/>
    <w:rsid w:val="009244D3"/>
    <w:rsid w:val="00924A81"/>
    <w:rsid w:val="00924FF7"/>
    <w:rsid w:val="009251F8"/>
    <w:rsid w:val="00925478"/>
    <w:rsid w:val="00927001"/>
    <w:rsid w:val="009271F0"/>
    <w:rsid w:val="00931831"/>
    <w:rsid w:val="00931C9C"/>
    <w:rsid w:val="009326E1"/>
    <w:rsid w:val="00932DFC"/>
    <w:rsid w:val="0093566E"/>
    <w:rsid w:val="00940BAD"/>
    <w:rsid w:val="00942B27"/>
    <w:rsid w:val="00942B85"/>
    <w:rsid w:val="00942CB4"/>
    <w:rsid w:val="0094346E"/>
    <w:rsid w:val="00944D7F"/>
    <w:rsid w:val="00945DDA"/>
    <w:rsid w:val="00945FBC"/>
    <w:rsid w:val="00946C53"/>
    <w:rsid w:val="0095007E"/>
    <w:rsid w:val="00951FD2"/>
    <w:rsid w:val="009524E9"/>
    <w:rsid w:val="0095286C"/>
    <w:rsid w:val="00954737"/>
    <w:rsid w:val="009549F6"/>
    <w:rsid w:val="009552FE"/>
    <w:rsid w:val="00957932"/>
    <w:rsid w:val="009579E7"/>
    <w:rsid w:val="00957BC4"/>
    <w:rsid w:val="00960767"/>
    <w:rsid w:val="009610A3"/>
    <w:rsid w:val="00962DC7"/>
    <w:rsid w:val="00963A8D"/>
    <w:rsid w:val="00965C66"/>
    <w:rsid w:val="00965D89"/>
    <w:rsid w:val="00966931"/>
    <w:rsid w:val="00970003"/>
    <w:rsid w:val="00970582"/>
    <w:rsid w:val="00970981"/>
    <w:rsid w:val="00970B36"/>
    <w:rsid w:val="0097115F"/>
    <w:rsid w:val="00971DE7"/>
    <w:rsid w:val="0097222B"/>
    <w:rsid w:val="0097248B"/>
    <w:rsid w:val="009734E1"/>
    <w:rsid w:val="00973581"/>
    <w:rsid w:val="00975103"/>
    <w:rsid w:val="00982116"/>
    <w:rsid w:val="009848C9"/>
    <w:rsid w:val="0098553E"/>
    <w:rsid w:val="0098673A"/>
    <w:rsid w:val="0098737E"/>
    <w:rsid w:val="0098769F"/>
    <w:rsid w:val="009915D6"/>
    <w:rsid w:val="00991F89"/>
    <w:rsid w:val="009950D7"/>
    <w:rsid w:val="009963E0"/>
    <w:rsid w:val="009965F4"/>
    <w:rsid w:val="009A068D"/>
    <w:rsid w:val="009A0950"/>
    <w:rsid w:val="009A0B62"/>
    <w:rsid w:val="009A2695"/>
    <w:rsid w:val="009A2783"/>
    <w:rsid w:val="009A2B35"/>
    <w:rsid w:val="009A33F0"/>
    <w:rsid w:val="009A47CE"/>
    <w:rsid w:val="009A5B1B"/>
    <w:rsid w:val="009A6FBF"/>
    <w:rsid w:val="009A75EA"/>
    <w:rsid w:val="009A7F73"/>
    <w:rsid w:val="009B0376"/>
    <w:rsid w:val="009B347D"/>
    <w:rsid w:val="009B493E"/>
    <w:rsid w:val="009B6E78"/>
    <w:rsid w:val="009C02B2"/>
    <w:rsid w:val="009C1374"/>
    <w:rsid w:val="009C23C3"/>
    <w:rsid w:val="009C2AF5"/>
    <w:rsid w:val="009C45A8"/>
    <w:rsid w:val="009C4FC0"/>
    <w:rsid w:val="009C5326"/>
    <w:rsid w:val="009C6708"/>
    <w:rsid w:val="009C7C49"/>
    <w:rsid w:val="009D3D6D"/>
    <w:rsid w:val="009D4AD7"/>
    <w:rsid w:val="009D6C58"/>
    <w:rsid w:val="009D7CC8"/>
    <w:rsid w:val="009E0319"/>
    <w:rsid w:val="009E0F63"/>
    <w:rsid w:val="009E4219"/>
    <w:rsid w:val="009E5408"/>
    <w:rsid w:val="009E7343"/>
    <w:rsid w:val="009E7488"/>
    <w:rsid w:val="009E771E"/>
    <w:rsid w:val="009E7940"/>
    <w:rsid w:val="009F1531"/>
    <w:rsid w:val="009F2EB5"/>
    <w:rsid w:val="009F3E7C"/>
    <w:rsid w:val="009F3F2B"/>
    <w:rsid w:val="009F4EE2"/>
    <w:rsid w:val="009F553A"/>
    <w:rsid w:val="009F60AE"/>
    <w:rsid w:val="009F6CE3"/>
    <w:rsid w:val="009F6DCF"/>
    <w:rsid w:val="009F72AE"/>
    <w:rsid w:val="00A03B15"/>
    <w:rsid w:val="00A04144"/>
    <w:rsid w:val="00A04ADF"/>
    <w:rsid w:val="00A057CB"/>
    <w:rsid w:val="00A06C4F"/>
    <w:rsid w:val="00A073CF"/>
    <w:rsid w:val="00A1036B"/>
    <w:rsid w:val="00A14F7B"/>
    <w:rsid w:val="00A14F83"/>
    <w:rsid w:val="00A1589B"/>
    <w:rsid w:val="00A15AC9"/>
    <w:rsid w:val="00A15FAE"/>
    <w:rsid w:val="00A163C3"/>
    <w:rsid w:val="00A17780"/>
    <w:rsid w:val="00A218A7"/>
    <w:rsid w:val="00A21FA7"/>
    <w:rsid w:val="00A236D8"/>
    <w:rsid w:val="00A23BA7"/>
    <w:rsid w:val="00A247CE"/>
    <w:rsid w:val="00A2566D"/>
    <w:rsid w:val="00A25691"/>
    <w:rsid w:val="00A264E6"/>
    <w:rsid w:val="00A26873"/>
    <w:rsid w:val="00A27672"/>
    <w:rsid w:val="00A30F6E"/>
    <w:rsid w:val="00A33106"/>
    <w:rsid w:val="00A373A4"/>
    <w:rsid w:val="00A412A4"/>
    <w:rsid w:val="00A47027"/>
    <w:rsid w:val="00A51E3B"/>
    <w:rsid w:val="00A52071"/>
    <w:rsid w:val="00A522E3"/>
    <w:rsid w:val="00A5482E"/>
    <w:rsid w:val="00A54C02"/>
    <w:rsid w:val="00A55A53"/>
    <w:rsid w:val="00A56836"/>
    <w:rsid w:val="00A56B32"/>
    <w:rsid w:val="00A57407"/>
    <w:rsid w:val="00A57BE7"/>
    <w:rsid w:val="00A60514"/>
    <w:rsid w:val="00A615B9"/>
    <w:rsid w:val="00A618AA"/>
    <w:rsid w:val="00A639DF"/>
    <w:rsid w:val="00A67160"/>
    <w:rsid w:val="00A673E6"/>
    <w:rsid w:val="00A67453"/>
    <w:rsid w:val="00A74B73"/>
    <w:rsid w:val="00A76FAD"/>
    <w:rsid w:val="00A7736A"/>
    <w:rsid w:val="00A77B01"/>
    <w:rsid w:val="00A81766"/>
    <w:rsid w:val="00A81ABD"/>
    <w:rsid w:val="00A822F7"/>
    <w:rsid w:val="00A83A00"/>
    <w:rsid w:val="00A83B2C"/>
    <w:rsid w:val="00A86032"/>
    <w:rsid w:val="00A900B3"/>
    <w:rsid w:val="00A904BD"/>
    <w:rsid w:val="00A90AC7"/>
    <w:rsid w:val="00A91934"/>
    <w:rsid w:val="00A94494"/>
    <w:rsid w:val="00A9461F"/>
    <w:rsid w:val="00A946D2"/>
    <w:rsid w:val="00AA1AA1"/>
    <w:rsid w:val="00AA274B"/>
    <w:rsid w:val="00AA3283"/>
    <w:rsid w:val="00AA46BE"/>
    <w:rsid w:val="00AA4F03"/>
    <w:rsid w:val="00AA6C15"/>
    <w:rsid w:val="00AA6E44"/>
    <w:rsid w:val="00AB0CDD"/>
    <w:rsid w:val="00AB39A0"/>
    <w:rsid w:val="00AB49CE"/>
    <w:rsid w:val="00AB560E"/>
    <w:rsid w:val="00AB6EF2"/>
    <w:rsid w:val="00AB7ADE"/>
    <w:rsid w:val="00AB7AF3"/>
    <w:rsid w:val="00AC0002"/>
    <w:rsid w:val="00AC4338"/>
    <w:rsid w:val="00AC54C4"/>
    <w:rsid w:val="00AC5657"/>
    <w:rsid w:val="00AC780A"/>
    <w:rsid w:val="00AD1535"/>
    <w:rsid w:val="00AD20B2"/>
    <w:rsid w:val="00AD401D"/>
    <w:rsid w:val="00AD6D63"/>
    <w:rsid w:val="00AE00BA"/>
    <w:rsid w:val="00AE021E"/>
    <w:rsid w:val="00AE1856"/>
    <w:rsid w:val="00AE5042"/>
    <w:rsid w:val="00AF3476"/>
    <w:rsid w:val="00AF44EB"/>
    <w:rsid w:val="00AF47F9"/>
    <w:rsid w:val="00AF4B9C"/>
    <w:rsid w:val="00AF4BE2"/>
    <w:rsid w:val="00AF50DE"/>
    <w:rsid w:val="00AF6AF6"/>
    <w:rsid w:val="00B01400"/>
    <w:rsid w:val="00B0179A"/>
    <w:rsid w:val="00B03255"/>
    <w:rsid w:val="00B04A4E"/>
    <w:rsid w:val="00B04ABD"/>
    <w:rsid w:val="00B04E05"/>
    <w:rsid w:val="00B05C4A"/>
    <w:rsid w:val="00B0613F"/>
    <w:rsid w:val="00B06AF2"/>
    <w:rsid w:val="00B0713D"/>
    <w:rsid w:val="00B0796E"/>
    <w:rsid w:val="00B12182"/>
    <w:rsid w:val="00B12285"/>
    <w:rsid w:val="00B12841"/>
    <w:rsid w:val="00B156E7"/>
    <w:rsid w:val="00B16F6C"/>
    <w:rsid w:val="00B25198"/>
    <w:rsid w:val="00B26B18"/>
    <w:rsid w:val="00B27B65"/>
    <w:rsid w:val="00B27D73"/>
    <w:rsid w:val="00B27E34"/>
    <w:rsid w:val="00B30034"/>
    <w:rsid w:val="00B32592"/>
    <w:rsid w:val="00B3537A"/>
    <w:rsid w:val="00B37769"/>
    <w:rsid w:val="00B406B6"/>
    <w:rsid w:val="00B406BD"/>
    <w:rsid w:val="00B40B0B"/>
    <w:rsid w:val="00B40D9B"/>
    <w:rsid w:val="00B410D1"/>
    <w:rsid w:val="00B44456"/>
    <w:rsid w:val="00B47410"/>
    <w:rsid w:val="00B47AF8"/>
    <w:rsid w:val="00B50773"/>
    <w:rsid w:val="00B5087E"/>
    <w:rsid w:val="00B51D4E"/>
    <w:rsid w:val="00B52AFF"/>
    <w:rsid w:val="00B535E9"/>
    <w:rsid w:val="00B55D16"/>
    <w:rsid w:val="00B56DA4"/>
    <w:rsid w:val="00B605EE"/>
    <w:rsid w:val="00B61F94"/>
    <w:rsid w:val="00B61FA3"/>
    <w:rsid w:val="00B62481"/>
    <w:rsid w:val="00B6329B"/>
    <w:rsid w:val="00B6466B"/>
    <w:rsid w:val="00B64790"/>
    <w:rsid w:val="00B64D99"/>
    <w:rsid w:val="00B65605"/>
    <w:rsid w:val="00B65A88"/>
    <w:rsid w:val="00B66329"/>
    <w:rsid w:val="00B707C7"/>
    <w:rsid w:val="00B71730"/>
    <w:rsid w:val="00B71A1F"/>
    <w:rsid w:val="00B77881"/>
    <w:rsid w:val="00B778C3"/>
    <w:rsid w:val="00B80615"/>
    <w:rsid w:val="00B84269"/>
    <w:rsid w:val="00B843C7"/>
    <w:rsid w:val="00B851E4"/>
    <w:rsid w:val="00B85FF2"/>
    <w:rsid w:val="00B8658F"/>
    <w:rsid w:val="00B87FA0"/>
    <w:rsid w:val="00B925E6"/>
    <w:rsid w:val="00B9401E"/>
    <w:rsid w:val="00B94AA9"/>
    <w:rsid w:val="00B950B2"/>
    <w:rsid w:val="00B95880"/>
    <w:rsid w:val="00B96428"/>
    <w:rsid w:val="00BA0FC0"/>
    <w:rsid w:val="00BA1C19"/>
    <w:rsid w:val="00BA31AD"/>
    <w:rsid w:val="00BA40B7"/>
    <w:rsid w:val="00BA60EB"/>
    <w:rsid w:val="00BA61AF"/>
    <w:rsid w:val="00BB033B"/>
    <w:rsid w:val="00BB122B"/>
    <w:rsid w:val="00BB244F"/>
    <w:rsid w:val="00BB2612"/>
    <w:rsid w:val="00BB3D8E"/>
    <w:rsid w:val="00BB5E65"/>
    <w:rsid w:val="00BB73A6"/>
    <w:rsid w:val="00BB7C50"/>
    <w:rsid w:val="00BB7D95"/>
    <w:rsid w:val="00BC0AE0"/>
    <w:rsid w:val="00BC0AFC"/>
    <w:rsid w:val="00BC196C"/>
    <w:rsid w:val="00BC1D3D"/>
    <w:rsid w:val="00BC1E62"/>
    <w:rsid w:val="00BC33C9"/>
    <w:rsid w:val="00BC35B0"/>
    <w:rsid w:val="00BC4E33"/>
    <w:rsid w:val="00BC6226"/>
    <w:rsid w:val="00BD147A"/>
    <w:rsid w:val="00BD15E4"/>
    <w:rsid w:val="00BD2F21"/>
    <w:rsid w:val="00BD77BC"/>
    <w:rsid w:val="00BE01E0"/>
    <w:rsid w:val="00BE14F3"/>
    <w:rsid w:val="00BE1DDE"/>
    <w:rsid w:val="00BE2B48"/>
    <w:rsid w:val="00BE2B98"/>
    <w:rsid w:val="00BE2C7C"/>
    <w:rsid w:val="00BE51E0"/>
    <w:rsid w:val="00BE57CB"/>
    <w:rsid w:val="00BE66F4"/>
    <w:rsid w:val="00BE7BE7"/>
    <w:rsid w:val="00BF0B05"/>
    <w:rsid w:val="00BF1C22"/>
    <w:rsid w:val="00BF1F6B"/>
    <w:rsid w:val="00BF2CFE"/>
    <w:rsid w:val="00BF34E3"/>
    <w:rsid w:val="00BF3A41"/>
    <w:rsid w:val="00BF462E"/>
    <w:rsid w:val="00BF5F08"/>
    <w:rsid w:val="00BF742F"/>
    <w:rsid w:val="00BF77B5"/>
    <w:rsid w:val="00BF7B00"/>
    <w:rsid w:val="00C02542"/>
    <w:rsid w:val="00C0555F"/>
    <w:rsid w:val="00C055E8"/>
    <w:rsid w:val="00C063E1"/>
    <w:rsid w:val="00C112B2"/>
    <w:rsid w:val="00C1184A"/>
    <w:rsid w:val="00C12506"/>
    <w:rsid w:val="00C145FD"/>
    <w:rsid w:val="00C14B99"/>
    <w:rsid w:val="00C16111"/>
    <w:rsid w:val="00C16745"/>
    <w:rsid w:val="00C171BF"/>
    <w:rsid w:val="00C209C5"/>
    <w:rsid w:val="00C220CB"/>
    <w:rsid w:val="00C22D4B"/>
    <w:rsid w:val="00C23BEE"/>
    <w:rsid w:val="00C23D13"/>
    <w:rsid w:val="00C30040"/>
    <w:rsid w:val="00C30480"/>
    <w:rsid w:val="00C306FD"/>
    <w:rsid w:val="00C31927"/>
    <w:rsid w:val="00C330F1"/>
    <w:rsid w:val="00C3321E"/>
    <w:rsid w:val="00C3717A"/>
    <w:rsid w:val="00C403C8"/>
    <w:rsid w:val="00C40E85"/>
    <w:rsid w:val="00C41D4F"/>
    <w:rsid w:val="00C443A8"/>
    <w:rsid w:val="00C44610"/>
    <w:rsid w:val="00C44E17"/>
    <w:rsid w:val="00C44FA6"/>
    <w:rsid w:val="00C45275"/>
    <w:rsid w:val="00C475D1"/>
    <w:rsid w:val="00C47DCD"/>
    <w:rsid w:val="00C50969"/>
    <w:rsid w:val="00C50CD8"/>
    <w:rsid w:val="00C52C90"/>
    <w:rsid w:val="00C53A68"/>
    <w:rsid w:val="00C5463B"/>
    <w:rsid w:val="00C54B6E"/>
    <w:rsid w:val="00C6102F"/>
    <w:rsid w:val="00C63321"/>
    <w:rsid w:val="00C641D4"/>
    <w:rsid w:val="00C644FD"/>
    <w:rsid w:val="00C64523"/>
    <w:rsid w:val="00C65048"/>
    <w:rsid w:val="00C65C1F"/>
    <w:rsid w:val="00C65F92"/>
    <w:rsid w:val="00C675DD"/>
    <w:rsid w:val="00C70D52"/>
    <w:rsid w:val="00C71061"/>
    <w:rsid w:val="00C7402C"/>
    <w:rsid w:val="00C74592"/>
    <w:rsid w:val="00C74AFF"/>
    <w:rsid w:val="00C75044"/>
    <w:rsid w:val="00C779F0"/>
    <w:rsid w:val="00C82A2D"/>
    <w:rsid w:val="00C84C1B"/>
    <w:rsid w:val="00C90124"/>
    <w:rsid w:val="00C92ACB"/>
    <w:rsid w:val="00C92FF5"/>
    <w:rsid w:val="00C930F9"/>
    <w:rsid w:val="00C9408D"/>
    <w:rsid w:val="00C9445E"/>
    <w:rsid w:val="00C95B65"/>
    <w:rsid w:val="00CA0002"/>
    <w:rsid w:val="00CA02E7"/>
    <w:rsid w:val="00CA4134"/>
    <w:rsid w:val="00CA7439"/>
    <w:rsid w:val="00CA76D0"/>
    <w:rsid w:val="00CB0B20"/>
    <w:rsid w:val="00CB287E"/>
    <w:rsid w:val="00CB4DD1"/>
    <w:rsid w:val="00CB52B8"/>
    <w:rsid w:val="00CB71B5"/>
    <w:rsid w:val="00CC061C"/>
    <w:rsid w:val="00CC3A92"/>
    <w:rsid w:val="00CC3ADA"/>
    <w:rsid w:val="00CC4260"/>
    <w:rsid w:val="00CC4E03"/>
    <w:rsid w:val="00CC7043"/>
    <w:rsid w:val="00CC75C8"/>
    <w:rsid w:val="00CC7704"/>
    <w:rsid w:val="00CD09AE"/>
    <w:rsid w:val="00CD0CD4"/>
    <w:rsid w:val="00CD182B"/>
    <w:rsid w:val="00CD1D97"/>
    <w:rsid w:val="00CD2E93"/>
    <w:rsid w:val="00CD4CAC"/>
    <w:rsid w:val="00CD5A4F"/>
    <w:rsid w:val="00CD6FB8"/>
    <w:rsid w:val="00CD7451"/>
    <w:rsid w:val="00CE0193"/>
    <w:rsid w:val="00CE0811"/>
    <w:rsid w:val="00CE0A72"/>
    <w:rsid w:val="00CE2D7B"/>
    <w:rsid w:val="00CE33C9"/>
    <w:rsid w:val="00CE570A"/>
    <w:rsid w:val="00CE5F0A"/>
    <w:rsid w:val="00CE6349"/>
    <w:rsid w:val="00CE663F"/>
    <w:rsid w:val="00CE7A63"/>
    <w:rsid w:val="00CE7C20"/>
    <w:rsid w:val="00CE7E67"/>
    <w:rsid w:val="00CF2C86"/>
    <w:rsid w:val="00CF4551"/>
    <w:rsid w:val="00CF5563"/>
    <w:rsid w:val="00CF5BDA"/>
    <w:rsid w:val="00CF5FE5"/>
    <w:rsid w:val="00CF6131"/>
    <w:rsid w:val="00CF7051"/>
    <w:rsid w:val="00D04574"/>
    <w:rsid w:val="00D04881"/>
    <w:rsid w:val="00D077CE"/>
    <w:rsid w:val="00D10604"/>
    <w:rsid w:val="00D10C4A"/>
    <w:rsid w:val="00D11331"/>
    <w:rsid w:val="00D13C03"/>
    <w:rsid w:val="00D1531B"/>
    <w:rsid w:val="00D155E9"/>
    <w:rsid w:val="00D15DF1"/>
    <w:rsid w:val="00D202A8"/>
    <w:rsid w:val="00D20CA4"/>
    <w:rsid w:val="00D210C5"/>
    <w:rsid w:val="00D22A63"/>
    <w:rsid w:val="00D23EB4"/>
    <w:rsid w:val="00D2538D"/>
    <w:rsid w:val="00D265CD"/>
    <w:rsid w:val="00D26C23"/>
    <w:rsid w:val="00D31623"/>
    <w:rsid w:val="00D3166B"/>
    <w:rsid w:val="00D32F02"/>
    <w:rsid w:val="00D360A1"/>
    <w:rsid w:val="00D36D59"/>
    <w:rsid w:val="00D415A1"/>
    <w:rsid w:val="00D50480"/>
    <w:rsid w:val="00D52565"/>
    <w:rsid w:val="00D5331E"/>
    <w:rsid w:val="00D547A8"/>
    <w:rsid w:val="00D54A7B"/>
    <w:rsid w:val="00D54C8F"/>
    <w:rsid w:val="00D56CA7"/>
    <w:rsid w:val="00D57423"/>
    <w:rsid w:val="00D604FE"/>
    <w:rsid w:val="00D61708"/>
    <w:rsid w:val="00D62C31"/>
    <w:rsid w:val="00D649AA"/>
    <w:rsid w:val="00D6599D"/>
    <w:rsid w:val="00D66884"/>
    <w:rsid w:val="00D7002F"/>
    <w:rsid w:val="00D70340"/>
    <w:rsid w:val="00D70A60"/>
    <w:rsid w:val="00D7253E"/>
    <w:rsid w:val="00D762E0"/>
    <w:rsid w:val="00D7675B"/>
    <w:rsid w:val="00D7679E"/>
    <w:rsid w:val="00D76B9A"/>
    <w:rsid w:val="00D813CC"/>
    <w:rsid w:val="00D8214A"/>
    <w:rsid w:val="00D83118"/>
    <w:rsid w:val="00D84490"/>
    <w:rsid w:val="00D85057"/>
    <w:rsid w:val="00D86796"/>
    <w:rsid w:val="00D86EC0"/>
    <w:rsid w:val="00D86F56"/>
    <w:rsid w:val="00D9007A"/>
    <w:rsid w:val="00D922BF"/>
    <w:rsid w:val="00D941DA"/>
    <w:rsid w:val="00D967BC"/>
    <w:rsid w:val="00DA110A"/>
    <w:rsid w:val="00DA25AB"/>
    <w:rsid w:val="00DA322E"/>
    <w:rsid w:val="00DA3A3B"/>
    <w:rsid w:val="00DA403A"/>
    <w:rsid w:val="00DA4B4D"/>
    <w:rsid w:val="00DA52CB"/>
    <w:rsid w:val="00DA59F9"/>
    <w:rsid w:val="00DB3B96"/>
    <w:rsid w:val="00DB3FAF"/>
    <w:rsid w:val="00DB6CD2"/>
    <w:rsid w:val="00DC13DB"/>
    <w:rsid w:val="00DC1443"/>
    <w:rsid w:val="00DC35AC"/>
    <w:rsid w:val="00DC3C1E"/>
    <w:rsid w:val="00DC5407"/>
    <w:rsid w:val="00DC55FA"/>
    <w:rsid w:val="00DC6590"/>
    <w:rsid w:val="00DC67CB"/>
    <w:rsid w:val="00DC7E03"/>
    <w:rsid w:val="00DD137E"/>
    <w:rsid w:val="00DD1780"/>
    <w:rsid w:val="00DD1D3D"/>
    <w:rsid w:val="00DE299E"/>
    <w:rsid w:val="00DE4E5C"/>
    <w:rsid w:val="00DE582B"/>
    <w:rsid w:val="00DE7D43"/>
    <w:rsid w:val="00DF04E6"/>
    <w:rsid w:val="00DF3B20"/>
    <w:rsid w:val="00DF3BF4"/>
    <w:rsid w:val="00DF42F5"/>
    <w:rsid w:val="00DF5D98"/>
    <w:rsid w:val="00E004A1"/>
    <w:rsid w:val="00E004EC"/>
    <w:rsid w:val="00E00D4B"/>
    <w:rsid w:val="00E012A9"/>
    <w:rsid w:val="00E02949"/>
    <w:rsid w:val="00E036DB"/>
    <w:rsid w:val="00E03B3F"/>
    <w:rsid w:val="00E047BB"/>
    <w:rsid w:val="00E06C69"/>
    <w:rsid w:val="00E06E6D"/>
    <w:rsid w:val="00E0761A"/>
    <w:rsid w:val="00E11BC8"/>
    <w:rsid w:val="00E13051"/>
    <w:rsid w:val="00E135F2"/>
    <w:rsid w:val="00E13F09"/>
    <w:rsid w:val="00E145B3"/>
    <w:rsid w:val="00E17303"/>
    <w:rsid w:val="00E219E4"/>
    <w:rsid w:val="00E21F92"/>
    <w:rsid w:val="00E22072"/>
    <w:rsid w:val="00E237A7"/>
    <w:rsid w:val="00E30549"/>
    <w:rsid w:val="00E30641"/>
    <w:rsid w:val="00E3364C"/>
    <w:rsid w:val="00E34270"/>
    <w:rsid w:val="00E35856"/>
    <w:rsid w:val="00E36489"/>
    <w:rsid w:val="00E37F66"/>
    <w:rsid w:val="00E40141"/>
    <w:rsid w:val="00E42233"/>
    <w:rsid w:val="00E4228A"/>
    <w:rsid w:val="00E4478C"/>
    <w:rsid w:val="00E45592"/>
    <w:rsid w:val="00E46CB3"/>
    <w:rsid w:val="00E479C5"/>
    <w:rsid w:val="00E47DD6"/>
    <w:rsid w:val="00E51763"/>
    <w:rsid w:val="00E527FA"/>
    <w:rsid w:val="00E532A0"/>
    <w:rsid w:val="00E5424F"/>
    <w:rsid w:val="00E545DE"/>
    <w:rsid w:val="00E57907"/>
    <w:rsid w:val="00E57E75"/>
    <w:rsid w:val="00E611A3"/>
    <w:rsid w:val="00E629FD"/>
    <w:rsid w:val="00E65945"/>
    <w:rsid w:val="00E7184D"/>
    <w:rsid w:val="00E71FA4"/>
    <w:rsid w:val="00E72FFA"/>
    <w:rsid w:val="00E74E3B"/>
    <w:rsid w:val="00E75033"/>
    <w:rsid w:val="00E75AB2"/>
    <w:rsid w:val="00E76FD4"/>
    <w:rsid w:val="00E82231"/>
    <w:rsid w:val="00E82825"/>
    <w:rsid w:val="00E840D4"/>
    <w:rsid w:val="00E849D7"/>
    <w:rsid w:val="00E84B82"/>
    <w:rsid w:val="00E85646"/>
    <w:rsid w:val="00E86F1D"/>
    <w:rsid w:val="00E87A05"/>
    <w:rsid w:val="00E910FF"/>
    <w:rsid w:val="00E92FA1"/>
    <w:rsid w:val="00E93E69"/>
    <w:rsid w:val="00E9473A"/>
    <w:rsid w:val="00E96702"/>
    <w:rsid w:val="00E96D71"/>
    <w:rsid w:val="00E97693"/>
    <w:rsid w:val="00EA47AA"/>
    <w:rsid w:val="00EA47CF"/>
    <w:rsid w:val="00EA72F3"/>
    <w:rsid w:val="00EB0583"/>
    <w:rsid w:val="00EB16A8"/>
    <w:rsid w:val="00EB1A1E"/>
    <w:rsid w:val="00EB2038"/>
    <w:rsid w:val="00EB25C3"/>
    <w:rsid w:val="00EB3954"/>
    <w:rsid w:val="00EC3711"/>
    <w:rsid w:val="00EC4352"/>
    <w:rsid w:val="00EC4E2C"/>
    <w:rsid w:val="00EC53EB"/>
    <w:rsid w:val="00EC66B5"/>
    <w:rsid w:val="00EC694D"/>
    <w:rsid w:val="00EC7C6A"/>
    <w:rsid w:val="00EC7EF7"/>
    <w:rsid w:val="00ED04C0"/>
    <w:rsid w:val="00ED28E9"/>
    <w:rsid w:val="00ED3C9A"/>
    <w:rsid w:val="00ED6450"/>
    <w:rsid w:val="00ED66B7"/>
    <w:rsid w:val="00ED6B43"/>
    <w:rsid w:val="00ED78B9"/>
    <w:rsid w:val="00EE0A9A"/>
    <w:rsid w:val="00EE1167"/>
    <w:rsid w:val="00EE1222"/>
    <w:rsid w:val="00EE14B3"/>
    <w:rsid w:val="00EE14F6"/>
    <w:rsid w:val="00EE4085"/>
    <w:rsid w:val="00EF179E"/>
    <w:rsid w:val="00EF1BF8"/>
    <w:rsid w:val="00EF3151"/>
    <w:rsid w:val="00EF3208"/>
    <w:rsid w:val="00EF33A3"/>
    <w:rsid w:val="00EF5D86"/>
    <w:rsid w:val="00F00463"/>
    <w:rsid w:val="00F01112"/>
    <w:rsid w:val="00F01D4C"/>
    <w:rsid w:val="00F023A3"/>
    <w:rsid w:val="00F04907"/>
    <w:rsid w:val="00F06FDE"/>
    <w:rsid w:val="00F125AA"/>
    <w:rsid w:val="00F12E3F"/>
    <w:rsid w:val="00F1327A"/>
    <w:rsid w:val="00F1451C"/>
    <w:rsid w:val="00F16044"/>
    <w:rsid w:val="00F161FF"/>
    <w:rsid w:val="00F1639D"/>
    <w:rsid w:val="00F1666A"/>
    <w:rsid w:val="00F17A00"/>
    <w:rsid w:val="00F17F6F"/>
    <w:rsid w:val="00F201BB"/>
    <w:rsid w:val="00F209DF"/>
    <w:rsid w:val="00F23C2F"/>
    <w:rsid w:val="00F24464"/>
    <w:rsid w:val="00F25B39"/>
    <w:rsid w:val="00F2677F"/>
    <w:rsid w:val="00F2718B"/>
    <w:rsid w:val="00F3060C"/>
    <w:rsid w:val="00F31531"/>
    <w:rsid w:val="00F341BD"/>
    <w:rsid w:val="00F3567C"/>
    <w:rsid w:val="00F36039"/>
    <w:rsid w:val="00F401B5"/>
    <w:rsid w:val="00F40AB2"/>
    <w:rsid w:val="00F410F8"/>
    <w:rsid w:val="00F41D32"/>
    <w:rsid w:val="00F429A8"/>
    <w:rsid w:val="00F4532D"/>
    <w:rsid w:val="00F4583E"/>
    <w:rsid w:val="00F4757A"/>
    <w:rsid w:val="00F5197B"/>
    <w:rsid w:val="00F5367E"/>
    <w:rsid w:val="00F53B82"/>
    <w:rsid w:val="00F53BD9"/>
    <w:rsid w:val="00F53F2E"/>
    <w:rsid w:val="00F544C1"/>
    <w:rsid w:val="00F54512"/>
    <w:rsid w:val="00F60197"/>
    <w:rsid w:val="00F60471"/>
    <w:rsid w:val="00F60BC1"/>
    <w:rsid w:val="00F611D3"/>
    <w:rsid w:val="00F613A4"/>
    <w:rsid w:val="00F61700"/>
    <w:rsid w:val="00F6353A"/>
    <w:rsid w:val="00F650CE"/>
    <w:rsid w:val="00F665AF"/>
    <w:rsid w:val="00F66CB1"/>
    <w:rsid w:val="00F67126"/>
    <w:rsid w:val="00F67AE7"/>
    <w:rsid w:val="00F7069C"/>
    <w:rsid w:val="00F72AFA"/>
    <w:rsid w:val="00F72F7B"/>
    <w:rsid w:val="00F746E4"/>
    <w:rsid w:val="00F748B2"/>
    <w:rsid w:val="00F74ED3"/>
    <w:rsid w:val="00F76062"/>
    <w:rsid w:val="00F769CA"/>
    <w:rsid w:val="00F7796D"/>
    <w:rsid w:val="00F834C1"/>
    <w:rsid w:val="00F835FF"/>
    <w:rsid w:val="00F85150"/>
    <w:rsid w:val="00F853F1"/>
    <w:rsid w:val="00F8603F"/>
    <w:rsid w:val="00F90165"/>
    <w:rsid w:val="00F90815"/>
    <w:rsid w:val="00F90972"/>
    <w:rsid w:val="00F91617"/>
    <w:rsid w:val="00F91BF2"/>
    <w:rsid w:val="00F924D5"/>
    <w:rsid w:val="00FA0795"/>
    <w:rsid w:val="00FA0AD7"/>
    <w:rsid w:val="00FA2574"/>
    <w:rsid w:val="00FA32FA"/>
    <w:rsid w:val="00FA3767"/>
    <w:rsid w:val="00FA3B88"/>
    <w:rsid w:val="00FA5452"/>
    <w:rsid w:val="00FA546E"/>
    <w:rsid w:val="00FA5A9A"/>
    <w:rsid w:val="00FA696D"/>
    <w:rsid w:val="00FB1541"/>
    <w:rsid w:val="00FB18AC"/>
    <w:rsid w:val="00FB2053"/>
    <w:rsid w:val="00FB52F5"/>
    <w:rsid w:val="00FB5AA4"/>
    <w:rsid w:val="00FB5F04"/>
    <w:rsid w:val="00FB6EAF"/>
    <w:rsid w:val="00FB79B5"/>
    <w:rsid w:val="00FC1389"/>
    <w:rsid w:val="00FC14C9"/>
    <w:rsid w:val="00FC2D23"/>
    <w:rsid w:val="00FC5AD5"/>
    <w:rsid w:val="00FC64D3"/>
    <w:rsid w:val="00FC7718"/>
    <w:rsid w:val="00FD10B5"/>
    <w:rsid w:val="00FD13AC"/>
    <w:rsid w:val="00FD4FD3"/>
    <w:rsid w:val="00FD6BA6"/>
    <w:rsid w:val="00FD7019"/>
    <w:rsid w:val="00FD731C"/>
    <w:rsid w:val="00FE00B6"/>
    <w:rsid w:val="00FE0E4D"/>
    <w:rsid w:val="00FE139A"/>
    <w:rsid w:val="00FE170D"/>
    <w:rsid w:val="00FE2B3A"/>
    <w:rsid w:val="00FE3586"/>
    <w:rsid w:val="00FE4A6A"/>
    <w:rsid w:val="00FE4DD3"/>
    <w:rsid w:val="00FE723C"/>
    <w:rsid w:val="00FF37FF"/>
    <w:rsid w:val="00FF3996"/>
    <w:rsid w:val="00FF3D39"/>
    <w:rsid w:val="00FF4580"/>
    <w:rsid w:val="00FF4D04"/>
    <w:rsid w:val="00FF53DC"/>
    <w:rsid w:val="00FF5661"/>
    <w:rsid w:val="00FF5764"/>
    <w:rsid w:val="00FF6667"/>
    <w:rsid w:val="00FF682F"/>
    <w:rsid w:val="00FF76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3BD13D9"/>
  <w15:docId w15:val="{7B6815BA-336A-614C-A2EF-972CB548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531"/>
  </w:style>
  <w:style w:type="paragraph" w:styleId="Heading1">
    <w:name w:val="heading 1"/>
    <w:basedOn w:val="Normal"/>
    <w:next w:val="Normal"/>
    <w:link w:val="Heading1Char"/>
    <w:uiPriority w:val="99"/>
    <w:qFormat/>
    <w:rsid w:val="007C053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0531"/>
    <w:rPr>
      <w:rFonts w:ascii="Cambria" w:hAnsi="Cambria" w:cs="Times New Roman"/>
      <w:b/>
      <w:bCs/>
      <w:kern w:val="32"/>
      <w:sz w:val="32"/>
      <w:szCs w:val="32"/>
      <w:lang w:val="en-US"/>
    </w:rPr>
  </w:style>
  <w:style w:type="paragraph" w:styleId="NoSpacing">
    <w:name w:val="No Spacing"/>
    <w:uiPriority w:val="99"/>
    <w:qFormat/>
    <w:rsid w:val="006D79D5"/>
    <w:rPr>
      <w:lang w:val="en-CA"/>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ar,3"/>
    <w:basedOn w:val="Normal"/>
    <w:link w:val="ListParagraphChar"/>
    <w:uiPriority w:val="34"/>
    <w:qFormat/>
    <w:rsid w:val="00770257"/>
    <w:pPr>
      <w:ind w:left="720"/>
      <w:contextualSpacing/>
    </w:pPr>
  </w:style>
  <w:style w:type="paragraph" w:styleId="Header">
    <w:name w:val="header"/>
    <w:basedOn w:val="Normal"/>
    <w:link w:val="HeaderChar"/>
    <w:uiPriority w:val="99"/>
    <w:rsid w:val="00573502"/>
    <w:pPr>
      <w:tabs>
        <w:tab w:val="center" w:pos="4320"/>
        <w:tab w:val="right" w:pos="8640"/>
      </w:tabs>
    </w:pPr>
  </w:style>
  <w:style w:type="character" w:customStyle="1" w:styleId="HeaderChar">
    <w:name w:val="Header Char"/>
    <w:basedOn w:val="DefaultParagraphFont"/>
    <w:link w:val="Header"/>
    <w:uiPriority w:val="99"/>
    <w:locked/>
    <w:rsid w:val="00442394"/>
    <w:rPr>
      <w:rFonts w:cs="Times New Roman"/>
    </w:rPr>
  </w:style>
  <w:style w:type="paragraph" w:styleId="Footer">
    <w:name w:val="footer"/>
    <w:basedOn w:val="Normal"/>
    <w:link w:val="FooterChar"/>
    <w:uiPriority w:val="99"/>
    <w:rsid w:val="00573502"/>
    <w:pPr>
      <w:tabs>
        <w:tab w:val="center" w:pos="4320"/>
        <w:tab w:val="right" w:pos="8640"/>
      </w:tabs>
    </w:pPr>
  </w:style>
  <w:style w:type="character" w:customStyle="1" w:styleId="FooterChar">
    <w:name w:val="Footer Char"/>
    <w:basedOn w:val="DefaultParagraphFont"/>
    <w:link w:val="Footer"/>
    <w:uiPriority w:val="99"/>
    <w:locked/>
    <w:rsid w:val="00442394"/>
    <w:rPr>
      <w:rFonts w:cs="Times New Roman"/>
    </w:rPr>
  </w:style>
  <w:style w:type="paragraph" w:styleId="HTMLPreformatted">
    <w:name w:val="HTML Preformatted"/>
    <w:basedOn w:val="Normal"/>
    <w:link w:val="HTMLPreformattedChar"/>
    <w:uiPriority w:val="99"/>
    <w:semiHidden/>
    <w:rsid w:val="00B30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locked/>
    <w:rsid w:val="00B30034"/>
    <w:rPr>
      <w:rFonts w:ascii="Courier New" w:hAnsi="Courier New" w:cs="Courier New"/>
      <w:lang w:val="en-CA" w:eastAsia="en-CA" w:bidi="ar-SA"/>
    </w:rPr>
  </w:style>
  <w:style w:type="character" w:customStyle="1" w:styleId="apple-converted-space">
    <w:name w:val="apple-converted-space"/>
    <w:basedOn w:val="DefaultParagraphFont"/>
    <w:uiPriority w:val="99"/>
    <w:rsid w:val="00B30034"/>
    <w:rPr>
      <w:rFonts w:cs="Times New Roman"/>
    </w:rPr>
  </w:style>
  <w:style w:type="character" w:styleId="Hyperlink">
    <w:name w:val="Hyperlink"/>
    <w:basedOn w:val="DefaultParagraphFont"/>
    <w:uiPriority w:val="99"/>
    <w:rsid w:val="00D7679E"/>
    <w:rPr>
      <w:rFonts w:cs="Times New Roman"/>
      <w:color w:val="0000FF"/>
      <w:u w:val="single"/>
    </w:rPr>
  </w:style>
  <w:style w:type="character" w:styleId="Emphasis">
    <w:name w:val="Emphasis"/>
    <w:basedOn w:val="DefaultParagraphFont"/>
    <w:uiPriority w:val="20"/>
    <w:qFormat/>
    <w:locked/>
    <w:rsid w:val="00D7679E"/>
    <w:rPr>
      <w:rFonts w:cs="Times New Roman"/>
      <w:i/>
      <w:iCs/>
    </w:rPr>
  </w:style>
  <w:style w:type="paragraph" w:styleId="BalloonText">
    <w:name w:val="Balloon Text"/>
    <w:basedOn w:val="Normal"/>
    <w:link w:val="BalloonTextChar"/>
    <w:uiPriority w:val="99"/>
    <w:semiHidden/>
    <w:unhideWhenUsed/>
    <w:rsid w:val="00751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3CD"/>
    <w:rPr>
      <w:rFonts w:ascii="Segoe UI" w:hAnsi="Segoe UI" w:cs="Segoe UI"/>
      <w:sz w:val="18"/>
      <w:szCs w:val="18"/>
    </w:rPr>
  </w:style>
  <w:style w:type="paragraph" w:styleId="Revision">
    <w:name w:val="Revision"/>
    <w:hidden/>
    <w:uiPriority w:val="99"/>
    <w:semiHidden/>
    <w:rsid w:val="007513CD"/>
  </w:style>
  <w:style w:type="paragraph" w:styleId="NormalWeb">
    <w:name w:val="Normal (Web)"/>
    <w:basedOn w:val="Normal"/>
    <w:uiPriority w:val="99"/>
    <w:unhideWhenUsed/>
    <w:rsid w:val="00B04AB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locked/>
    <w:rsid w:val="00C14B99"/>
    <w:rPr>
      <w:b/>
      <w:bCs/>
    </w:rPr>
  </w:style>
  <w:style w:type="table" w:styleId="TableGrid">
    <w:name w:val="Table Grid"/>
    <w:basedOn w:val="TableNormal"/>
    <w:uiPriority w:val="39"/>
    <w:locked/>
    <w:rsid w:val="00BB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3 Char"/>
    <w:link w:val="ListParagraph"/>
    <w:uiPriority w:val="34"/>
    <w:locked/>
    <w:rsid w:val="00FF3996"/>
  </w:style>
  <w:style w:type="paragraph" w:customStyle="1" w:styleId="Default">
    <w:name w:val="Default"/>
    <w:rsid w:val="00C403C8"/>
    <w:pPr>
      <w:autoSpaceDE w:val="0"/>
      <w:autoSpaceDN w:val="0"/>
      <w:adjustRightInd w:val="0"/>
    </w:pPr>
    <w:rPr>
      <w:rFonts w:cs="Calibri"/>
      <w:color w:val="000000"/>
      <w:sz w:val="24"/>
      <w:szCs w:val="24"/>
    </w:rPr>
  </w:style>
  <w:style w:type="paragraph" w:styleId="BodyText">
    <w:name w:val="Body Text"/>
    <w:basedOn w:val="Normal"/>
    <w:link w:val="BodyTextChar"/>
    <w:uiPriority w:val="1"/>
    <w:qFormat/>
    <w:rsid w:val="005725E8"/>
    <w:pPr>
      <w:widowControl w:val="0"/>
      <w:ind w:left="608" w:hanging="288"/>
    </w:pPr>
    <w:rPr>
      <w:rFonts w:cstheme="minorBidi"/>
      <w:sz w:val="40"/>
      <w:szCs w:val="40"/>
    </w:rPr>
  </w:style>
  <w:style w:type="character" w:customStyle="1" w:styleId="BodyTextChar">
    <w:name w:val="Body Text Char"/>
    <w:basedOn w:val="DefaultParagraphFont"/>
    <w:link w:val="BodyText"/>
    <w:uiPriority w:val="1"/>
    <w:rsid w:val="005725E8"/>
    <w:rPr>
      <w:rFonts w:cstheme="minorBidi"/>
      <w:sz w:val="40"/>
      <w:szCs w:val="40"/>
    </w:rPr>
  </w:style>
  <w:style w:type="character" w:customStyle="1" w:styleId="UnresolvedMention1">
    <w:name w:val="Unresolved Mention1"/>
    <w:basedOn w:val="DefaultParagraphFont"/>
    <w:uiPriority w:val="99"/>
    <w:rsid w:val="00567A9D"/>
    <w:rPr>
      <w:color w:val="605E5C"/>
      <w:shd w:val="clear" w:color="auto" w:fill="E1DFDD"/>
    </w:rPr>
  </w:style>
  <w:style w:type="character" w:styleId="CommentReference">
    <w:name w:val="annotation reference"/>
    <w:basedOn w:val="DefaultParagraphFont"/>
    <w:uiPriority w:val="99"/>
    <w:semiHidden/>
    <w:unhideWhenUsed/>
    <w:rsid w:val="0026383D"/>
    <w:rPr>
      <w:sz w:val="16"/>
      <w:szCs w:val="16"/>
    </w:rPr>
  </w:style>
  <w:style w:type="paragraph" w:styleId="CommentText">
    <w:name w:val="annotation text"/>
    <w:basedOn w:val="Normal"/>
    <w:link w:val="CommentTextChar"/>
    <w:uiPriority w:val="99"/>
    <w:semiHidden/>
    <w:unhideWhenUsed/>
    <w:rsid w:val="0026383D"/>
    <w:rPr>
      <w:sz w:val="20"/>
      <w:szCs w:val="20"/>
    </w:rPr>
  </w:style>
  <w:style w:type="character" w:customStyle="1" w:styleId="CommentTextChar">
    <w:name w:val="Comment Text Char"/>
    <w:basedOn w:val="DefaultParagraphFont"/>
    <w:link w:val="CommentText"/>
    <w:uiPriority w:val="99"/>
    <w:semiHidden/>
    <w:rsid w:val="0026383D"/>
    <w:rPr>
      <w:sz w:val="20"/>
      <w:szCs w:val="20"/>
    </w:rPr>
  </w:style>
  <w:style w:type="paragraph" w:styleId="CommentSubject">
    <w:name w:val="annotation subject"/>
    <w:basedOn w:val="CommentText"/>
    <w:next w:val="CommentText"/>
    <w:link w:val="CommentSubjectChar"/>
    <w:uiPriority w:val="99"/>
    <w:semiHidden/>
    <w:unhideWhenUsed/>
    <w:rsid w:val="0026383D"/>
    <w:rPr>
      <w:b/>
      <w:bCs/>
    </w:rPr>
  </w:style>
  <w:style w:type="character" w:customStyle="1" w:styleId="CommentSubjectChar">
    <w:name w:val="Comment Subject Char"/>
    <w:basedOn w:val="CommentTextChar"/>
    <w:link w:val="CommentSubject"/>
    <w:uiPriority w:val="99"/>
    <w:semiHidden/>
    <w:rsid w:val="0026383D"/>
    <w:rPr>
      <w:b/>
      <w:bCs/>
      <w:sz w:val="20"/>
      <w:szCs w:val="20"/>
    </w:rPr>
  </w:style>
  <w:style w:type="paragraph" w:customStyle="1" w:styleId="Body">
    <w:name w:val="Body"/>
    <w:rsid w:val="00F60471"/>
    <w:pPr>
      <w:pBdr>
        <w:top w:val="nil"/>
        <w:left w:val="nil"/>
        <w:bottom w:val="nil"/>
        <w:right w:val="nil"/>
        <w:between w:val="nil"/>
        <w:bar w:val="nil"/>
      </w:pBdr>
      <w:spacing w:after="200" w:line="276" w:lineRule="auto"/>
    </w:pPr>
    <w:rPr>
      <w:rFonts w:cs="Calibri"/>
      <w:color w:val="000000"/>
      <w:u w:color="000000"/>
      <w:bdr w:val="nil"/>
      <w:lang w:val="en-CA" w:eastAsia="en-CA"/>
    </w:rPr>
  </w:style>
  <w:style w:type="character" w:styleId="UnresolvedMention">
    <w:name w:val="Unresolved Mention"/>
    <w:basedOn w:val="DefaultParagraphFont"/>
    <w:uiPriority w:val="99"/>
    <w:semiHidden/>
    <w:unhideWhenUsed/>
    <w:rsid w:val="00EC3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7038">
      <w:bodyDiv w:val="1"/>
      <w:marLeft w:val="0"/>
      <w:marRight w:val="0"/>
      <w:marTop w:val="0"/>
      <w:marBottom w:val="0"/>
      <w:divBdr>
        <w:top w:val="none" w:sz="0" w:space="0" w:color="auto"/>
        <w:left w:val="none" w:sz="0" w:space="0" w:color="auto"/>
        <w:bottom w:val="none" w:sz="0" w:space="0" w:color="auto"/>
        <w:right w:val="none" w:sz="0" w:space="0" w:color="auto"/>
      </w:divBdr>
    </w:div>
    <w:div w:id="359864424">
      <w:bodyDiv w:val="1"/>
      <w:marLeft w:val="0"/>
      <w:marRight w:val="0"/>
      <w:marTop w:val="0"/>
      <w:marBottom w:val="0"/>
      <w:divBdr>
        <w:top w:val="none" w:sz="0" w:space="0" w:color="auto"/>
        <w:left w:val="none" w:sz="0" w:space="0" w:color="auto"/>
        <w:bottom w:val="none" w:sz="0" w:space="0" w:color="auto"/>
        <w:right w:val="none" w:sz="0" w:space="0" w:color="auto"/>
      </w:divBdr>
      <w:divsChild>
        <w:div w:id="1393891543">
          <w:marLeft w:val="446"/>
          <w:marRight w:val="0"/>
          <w:marTop w:val="0"/>
          <w:marBottom w:val="0"/>
          <w:divBdr>
            <w:top w:val="none" w:sz="0" w:space="0" w:color="auto"/>
            <w:left w:val="none" w:sz="0" w:space="0" w:color="auto"/>
            <w:bottom w:val="none" w:sz="0" w:space="0" w:color="auto"/>
            <w:right w:val="none" w:sz="0" w:space="0" w:color="auto"/>
          </w:divBdr>
        </w:div>
        <w:div w:id="2117015988">
          <w:marLeft w:val="446"/>
          <w:marRight w:val="0"/>
          <w:marTop w:val="0"/>
          <w:marBottom w:val="0"/>
          <w:divBdr>
            <w:top w:val="none" w:sz="0" w:space="0" w:color="auto"/>
            <w:left w:val="none" w:sz="0" w:space="0" w:color="auto"/>
            <w:bottom w:val="none" w:sz="0" w:space="0" w:color="auto"/>
            <w:right w:val="none" w:sz="0" w:space="0" w:color="auto"/>
          </w:divBdr>
        </w:div>
      </w:divsChild>
    </w:div>
    <w:div w:id="385296679">
      <w:bodyDiv w:val="1"/>
      <w:marLeft w:val="0"/>
      <w:marRight w:val="0"/>
      <w:marTop w:val="0"/>
      <w:marBottom w:val="0"/>
      <w:divBdr>
        <w:top w:val="none" w:sz="0" w:space="0" w:color="auto"/>
        <w:left w:val="none" w:sz="0" w:space="0" w:color="auto"/>
        <w:bottom w:val="none" w:sz="0" w:space="0" w:color="auto"/>
        <w:right w:val="none" w:sz="0" w:space="0" w:color="auto"/>
      </w:divBdr>
    </w:div>
    <w:div w:id="453133533">
      <w:bodyDiv w:val="1"/>
      <w:marLeft w:val="0"/>
      <w:marRight w:val="0"/>
      <w:marTop w:val="0"/>
      <w:marBottom w:val="0"/>
      <w:divBdr>
        <w:top w:val="none" w:sz="0" w:space="0" w:color="auto"/>
        <w:left w:val="none" w:sz="0" w:space="0" w:color="auto"/>
        <w:bottom w:val="none" w:sz="0" w:space="0" w:color="auto"/>
        <w:right w:val="none" w:sz="0" w:space="0" w:color="auto"/>
      </w:divBdr>
      <w:divsChild>
        <w:div w:id="1037897239">
          <w:marLeft w:val="0"/>
          <w:marRight w:val="0"/>
          <w:marTop w:val="0"/>
          <w:marBottom w:val="0"/>
          <w:divBdr>
            <w:top w:val="none" w:sz="0" w:space="0" w:color="auto"/>
            <w:left w:val="none" w:sz="0" w:space="0" w:color="auto"/>
            <w:bottom w:val="none" w:sz="0" w:space="0" w:color="auto"/>
            <w:right w:val="none" w:sz="0" w:space="0" w:color="auto"/>
          </w:divBdr>
          <w:divsChild>
            <w:div w:id="1546795177">
              <w:marLeft w:val="0"/>
              <w:marRight w:val="0"/>
              <w:marTop w:val="0"/>
              <w:marBottom w:val="0"/>
              <w:divBdr>
                <w:top w:val="none" w:sz="0" w:space="0" w:color="auto"/>
                <w:left w:val="none" w:sz="0" w:space="0" w:color="auto"/>
                <w:bottom w:val="none" w:sz="0" w:space="0" w:color="auto"/>
                <w:right w:val="none" w:sz="0" w:space="0" w:color="auto"/>
              </w:divBdr>
              <w:divsChild>
                <w:div w:id="820073770">
                  <w:marLeft w:val="0"/>
                  <w:marRight w:val="0"/>
                  <w:marTop w:val="0"/>
                  <w:marBottom w:val="0"/>
                  <w:divBdr>
                    <w:top w:val="none" w:sz="0" w:space="0" w:color="auto"/>
                    <w:left w:val="none" w:sz="0" w:space="0" w:color="auto"/>
                    <w:bottom w:val="none" w:sz="0" w:space="0" w:color="auto"/>
                    <w:right w:val="none" w:sz="0" w:space="0" w:color="auto"/>
                  </w:divBdr>
                  <w:divsChild>
                    <w:div w:id="479880100">
                      <w:marLeft w:val="0"/>
                      <w:marRight w:val="0"/>
                      <w:marTop w:val="0"/>
                      <w:marBottom w:val="0"/>
                      <w:divBdr>
                        <w:top w:val="none" w:sz="0" w:space="0" w:color="auto"/>
                        <w:left w:val="none" w:sz="0" w:space="0" w:color="auto"/>
                        <w:bottom w:val="none" w:sz="0" w:space="0" w:color="auto"/>
                        <w:right w:val="none" w:sz="0" w:space="0" w:color="auto"/>
                      </w:divBdr>
                      <w:divsChild>
                        <w:div w:id="255677303">
                          <w:marLeft w:val="0"/>
                          <w:marRight w:val="0"/>
                          <w:marTop w:val="0"/>
                          <w:marBottom w:val="0"/>
                          <w:divBdr>
                            <w:top w:val="none" w:sz="0" w:space="0" w:color="auto"/>
                            <w:left w:val="none" w:sz="0" w:space="0" w:color="auto"/>
                            <w:bottom w:val="none" w:sz="0" w:space="0" w:color="auto"/>
                            <w:right w:val="none" w:sz="0" w:space="0" w:color="auto"/>
                          </w:divBdr>
                          <w:divsChild>
                            <w:div w:id="973097029">
                              <w:marLeft w:val="0"/>
                              <w:marRight w:val="0"/>
                              <w:marTop w:val="0"/>
                              <w:marBottom w:val="0"/>
                              <w:divBdr>
                                <w:top w:val="none" w:sz="0" w:space="0" w:color="auto"/>
                                <w:left w:val="none" w:sz="0" w:space="0" w:color="auto"/>
                                <w:bottom w:val="none" w:sz="0" w:space="0" w:color="auto"/>
                                <w:right w:val="none" w:sz="0" w:space="0" w:color="auto"/>
                              </w:divBdr>
                              <w:divsChild>
                                <w:div w:id="1164541909">
                                  <w:marLeft w:val="0"/>
                                  <w:marRight w:val="0"/>
                                  <w:marTop w:val="0"/>
                                  <w:marBottom w:val="0"/>
                                  <w:divBdr>
                                    <w:top w:val="none" w:sz="0" w:space="0" w:color="auto"/>
                                    <w:left w:val="none" w:sz="0" w:space="0" w:color="auto"/>
                                    <w:bottom w:val="none" w:sz="0" w:space="0" w:color="auto"/>
                                    <w:right w:val="none" w:sz="0" w:space="0" w:color="auto"/>
                                  </w:divBdr>
                                  <w:divsChild>
                                    <w:div w:id="118227646">
                                      <w:marLeft w:val="0"/>
                                      <w:marRight w:val="0"/>
                                      <w:marTop w:val="0"/>
                                      <w:marBottom w:val="0"/>
                                      <w:divBdr>
                                        <w:top w:val="none" w:sz="0" w:space="0" w:color="auto"/>
                                        <w:left w:val="none" w:sz="0" w:space="0" w:color="auto"/>
                                        <w:bottom w:val="none" w:sz="0" w:space="0" w:color="auto"/>
                                        <w:right w:val="none" w:sz="0" w:space="0" w:color="auto"/>
                                      </w:divBdr>
                                      <w:divsChild>
                                        <w:div w:id="35549898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443470">
      <w:bodyDiv w:val="1"/>
      <w:marLeft w:val="0"/>
      <w:marRight w:val="0"/>
      <w:marTop w:val="0"/>
      <w:marBottom w:val="0"/>
      <w:divBdr>
        <w:top w:val="none" w:sz="0" w:space="0" w:color="auto"/>
        <w:left w:val="none" w:sz="0" w:space="0" w:color="auto"/>
        <w:bottom w:val="none" w:sz="0" w:space="0" w:color="auto"/>
        <w:right w:val="none" w:sz="0" w:space="0" w:color="auto"/>
      </w:divBdr>
    </w:div>
    <w:div w:id="934289116">
      <w:marLeft w:val="0"/>
      <w:marRight w:val="0"/>
      <w:marTop w:val="0"/>
      <w:marBottom w:val="0"/>
      <w:divBdr>
        <w:top w:val="none" w:sz="0" w:space="0" w:color="auto"/>
        <w:left w:val="none" w:sz="0" w:space="0" w:color="auto"/>
        <w:bottom w:val="none" w:sz="0" w:space="0" w:color="auto"/>
        <w:right w:val="none" w:sz="0" w:space="0" w:color="auto"/>
      </w:divBdr>
    </w:div>
    <w:div w:id="1018850393">
      <w:bodyDiv w:val="1"/>
      <w:marLeft w:val="0"/>
      <w:marRight w:val="0"/>
      <w:marTop w:val="0"/>
      <w:marBottom w:val="0"/>
      <w:divBdr>
        <w:top w:val="none" w:sz="0" w:space="0" w:color="auto"/>
        <w:left w:val="none" w:sz="0" w:space="0" w:color="auto"/>
        <w:bottom w:val="none" w:sz="0" w:space="0" w:color="auto"/>
        <w:right w:val="none" w:sz="0" w:space="0" w:color="auto"/>
      </w:divBdr>
    </w:div>
    <w:div w:id="1135219377">
      <w:bodyDiv w:val="1"/>
      <w:marLeft w:val="0"/>
      <w:marRight w:val="0"/>
      <w:marTop w:val="0"/>
      <w:marBottom w:val="0"/>
      <w:divBdr>
        <w:top w:val="none" w:sz="0" w:space="0" w:color="auto"/>
        <w:left w:val="none" w:sz="0" w:space="0" w:color="auto"/>
        <w:bottom w:val="none" w:sz="0" w:space="0" w:color="auto"/>
        <w:right w:val="none" w:sz="0" w:space="0" w:color="auto"/>
      </w:divBdr>
      <w:divsChild>
        <w:div w:id="926231029">
          <w:marLeft w:val="446"/>
          <w:marRight w:val="0"/>
          <w:marTop w:val="0"/>
          <w:marBottom w:val="0"/>
          <w:divBdr>
            <w:top w:val="none" w:sz="0" w:space="0" w:color="auto"/>
            <w:left w:val="none" w:sz="0" w:space="0" w:color="auto"/>
            <w:bottom w:val="none" w:sz="0" w:space="0" w:color="auto"/>
            <w:right w:val="none" w:sz="0" w:space="0" w:color="auto"/>
          </w:divBdr>
        </w:div>
        <w:div w:id="1191190890">
          <w:marLeft w:val="446"/>
          <w:marRight w:val="0"/>
          <w:marTop w:val="0"/>
          <w:marBottom w:val="0"/>
          <w:divBdr>
            <w:top w:val="none" w:sz="0" w:space="0" w:color="auto"/>
            <w:left w:val="none" w:sz="0" w:space="0" w:color="auto"/>
            <w:bottom w:val="none" w:sz="0" w:space="0" w:color="auto"/>
            <w:right w:val="none" w:sz="0" w:space="0" w:color="auto"/>
          </w:divBdr>
        </w:div>
        <w:div w:id="833683968">
          <w:marLeft w:val="446"/>
          <w:marRight w:val="0"/>
          <w:marTop w:val="0"/>
          <w:marBottom w:val="0"/>
          <w:divBdr>
            <w:top w:val="none" w:sz="0" w:space="0" w:color="auto"/>
            <w:left w:val="none" w:sz="0" w:space="0" w:color="auto"/>
            <w:bottom w:val="none" w:sz="0" w:space="0" w:color="auto"/>
            <w:right w:val="none" w:sz="0" w:space="0" w:color="auto"/>
          </w:divBdr>
        </w:div>
      </w:divsChild>
    </w:div>
    <w:div w:id="1581022500">
      <w:bodyDiv w:val="1"/>
      <w:marLeft w:val="0"/>
      <w:marRight w:val="0"/>
      <w:marTop w:val="0"/>
      <w:marBottom w:val="0"/>
      <w:divBdr>
        <w:top w:val="none" w:sz="0" w:space="0" w:color="auto"/>
        <w:left w:val="none" w:sz="0" w:space="0" w:color="auto"/>
        <w:bottom w:val="none" w:sz="0" w:space="0" w:color="auto"/>
        <w:right w:val="none" w:sz="0" w:space="0" w:color="auto"/>
      </w:divBdr>
    </w:div>
    <w:div w:id="2025553559">
      <w:bodyDiv w:val="1"/>
      <w:marLeft w:val="0"/>
      <w:marRight w:val="0"/>
      <w:marTop w:val="0"/>
      <w:marBottom w:val="0"/>
      <w:divBdr>
        <w:top w:val="none" w:sz="0" w:space="0" w:color="auto"/>
        <w:left w:val="none" w:sz="0" w:space="0" w:color="auto"/>
        <w:bottom w:val="none" w:sz="0" w:space="0" w:color="auto"/>
        <w:right w:val="none" w:sz="0" w:space="0" w:color="auto"/>
      </w:divBdr>
    </w:div>
    <w:div w:id="209015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urwestresources.com" TargetMode="External"/><Relationship Id="rId4" Type="http://schemas.openxmlformats.org/officeDocument/2006/relationships/settings" Target="settings.xml"/><Relationship Id="rId9" Type="http://schemas.openxmlformats.org/officeDocument/2006/relationships/hyperlink" Target="mailto:cchristensen@aurwestresource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9F04A-1F7E-412A-A952-997FC46B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1810</Words>
  <Characters>10669</Characters>
  <Application>Microsoft Office Word</Application>
  <DocSecurity>0</DocSecurity>
  <PresentationFormat/>
  <Lines>88</Lines>
  <Paragraphs>24</Paragraphs>
  <ScaleCrop>false</ScaleCrop>
  <HeadingPairs>
    <vt:vector size="2" baseType="variant">
      <vt:variant>
        <vt:lpstr>Title</vt:lpstr>
      </vt:variant>
      <vt:variant>
        <vt:i4>1</vt:i4>
      </vt:variant>
    </vt:vector>
  </HeadingPairs>
  <TitlesOfParts>
    <vt:vector size="1" baseType="lpstr">
      <vt:lpstr>Aurwest - Press Release  re: Results of Meeting and Plan of Arrangement (September X, 2022) (00666516-2).DOCX</vt:lpstr>
    </vt:vector>
  </TitlesOfParts>
  <Company>TOSHIBA</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Press Release  re: Results of Meeting and Plan of Arrangement (September X, 2022) (00666516-4).DOCX</dc:title>
  <dc:subject>wdNOSTAMP</dc:subject>
  <dc:creator>Owner</dc:creator>
  <cp:keywords/>
  <dc:description>DO NOT STAMP</dc:description>
  <cp:lastModifiedBy>Colin Christensen</cp:lastModifiedBy>
  <cp:revision>2</cp:revision>
  <cp:lastPrinted>2021-07-07T14:26:00Z</cp:lastPrinted>
  <dcterms:created xsi:type="dcterms:W3CDTF">2022-09-09T19:14:00Z</dcterms:created>
  <dcterms:modified xsi:type="dcterms:W3CDTF">2022-09-09T19:14:00Z</dcterms:modified>
</cp:coreProperties>
</file>